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7750F" w14:textId="0CFF5A45" w:rsidR="00A74153" w:rsidRPr="0055142E" w:rsidRDefault="0055142E">
      <w:pPr>
        <w:jc w:val="center"/>
        <w:rPr>
          <w:rFonts w:ascii="Arial" w:hAnsi="Arial" w:cs="Arial"/>
        </w:rPr>
      </w:pPr>
      <w:r w:rsidRPr="0055142E">
        <w:rPr>
          <w:rFonts w:ascii="Arial" w:hAnsi="Arial" w:cs="Arial"/>
        </w:rPr>
        <w:t>COM</w:t>
      </w:r>
      <w:r w:rsidR="00720E42" w:rsidRPr="0055142E">
        <w:rPr>
          <w:rFonts w:ascii="Arial" w:hAnsi="Arial" w:cs="Arial"/>
        </w:rPr>
        <w:t>UNICATO STAMPA</w:t>
      </w:r>
      <w:r w:rsidR="00F56689" w:rsidRPr="0055142E">
        <w:rPr>
          <w:rFonts w:ascii="Arial" w:hAnsi="Arial" w:cs="Arial"/>
        </w:rPr>
        <w:t xml:space="preserve">  </w:t>
      </w:r>
    </w:p>
    <w:p w14:paraId="38CF403A" w14:textId="5A2451C0" w:rsidR="00B25BC6" w:rsidRDefault="00834E44" w:rsidP="004C5E79">
      <w:pPr>
        <w:jc w:val="center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6"/>
          <w:szCs w:val="26"/>
        </w:rPr>
        <w:t>Zucchero Fairtrade per l’industria: un n</w:t>
      </w:r>
      <w:r w:rsidR="000E4113">
        <w:rPr>
          <w:rFonts w:ascii="Arial" w:hAnsi="Arial" w:cs="Arial"/>
          <w:b/>
          <w:bCs/>
          <w:sz w:val="26"/>
          <w:szCs w:val="26"/>
        </w:rPr>
        <w:t>uovo studio attesta l’impatto positivo nell</w:t>
      </w:r>
      <w:r>
        <w:rPr>
          <w:rFonts w:ascii="Arial" w:hAnsi="Arial" w:cs="Arial"/>
          <w:b/>
          <w:bCs/>
          <w:sz w:val="26"/>
          <w:szCs w:val="26"/>
        </w:rPr>
        <w:t xml:space="preserve">e organizzazioni agricole </w:t>
      </w:r>
      <w:r w:rsidR="00DD11E5">
        <w:rPr>
          <w:rFonts w:ascii="Arial" w:hAnsi="Arial" w:cs="Arial"/>
          <w:b/>
          <w:bCs/>
          <w:sz w:val="26"/>
          <w:szCs w:val="26"/>
        </w:rPr>
        <w:t>a</w:t>
      </w:r>
      <w:r w:rsidR="000E4113">
        <w:rPr>
          <w:rFonts w:ascii="Arial" w:hAnsi="Arial" w:cs="Arial"/>
          <w:b/>
          <w:bCs/>
          <w:sz w:val="26"/>
          <w:szCs w:val="26"/>
        </w:rPr>
        <w:t xml:space="preserve"> Mauritius</w:t>
      </w:r>
    </w:p>
    <w:p w14:paraId="5B0A4C66" w14:textId="71727678" w:rsidR="000E4113" w:rsidRDefault="00350B0F" w:rsidP="000E411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Padova</w:t>
      </w:r>
      <w:r w:rsidR="004303E2" w:rsidRPr="004701F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, </w:t>
      </w:r>
      <w:r w:rsidR="00A33E2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23 </w:t>
      </w:r>
      <w:r w:rsidR="0011464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ottobre </w:t>
      </w:r>
      <w:r w:rsidR="00206347" w:rsidRPr="004701F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202</w:t>
      </w:r>
      <w:r w:rsidR="004A009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3</w:t>
      </w:r>
      <w:r w:rsidR="004303E2" w:rsidRPr="004701FE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Un nuovo studio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commissionato da </w:t>
      </w:r>
      <w:r w:rsidR="000E4113" w:rsidRPr="000E411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Fairtrade International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e condotto da Agricane Consulting mostra </w:t>
      </w:r>
      <w:r w:rsidR="007A2E27">
        <w:rPr>
          <w:rFonts w:ascii="Arial" w:eastAsiaTheme="minorHAnsi" w:hAnsi="Arial" w:cs="Arial"/>
          <w:sz w:val="20"/>
          <w:szCs w:val="20"/>
          <w:lang w:eastAsia="en-US"/>
        </w:rPr>
        <w:t>come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8" w:history="1">
        <w:r w:rsidR="000E4113" w:rsidRPr="00E946E8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Fairtrade</w:t>
        </w:r>
      </w:hyperlink>
      <w:r w:rsidR="00C61AA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ED2263">
        <w:rPr>
          <w:rFonts w:ascii="Arial" w:eastAsiaTheme="minorHAnsi" w:hAnsi="Arial" w:cs="Arial"/>
          <w:sz w:val="20"/>
          <w:szCs w:val="20"/>
          <w:lang w:eastAsia="en-US"/>
        </w:rPr>
        <w:t xml:space="preserve">Marchio globale di </w:t>
      </w:r>
      <w:r w:rsidR="00C61AAB">
        <w:rPr>
          <w:rFonts w:ascii="Arial" w:eastAsiaTheme="minorHAnsi" w:hAnsi="Arial" w:cs="Arial"/>
          <w:sz w:val="20"/>
          <w:szCs w:val="20"/>
          <w:lang w:eastAsia="en-US"/>
        </w:rPr>
        <w:t xml:space="preserve">certificazione </w:t>
      </w:r>
      <w:r w:rsidR="00ED2263">
        <w:rPr>
          <w:rFonts w:ascii="Arial" w:eastAsiaTheme="minorHAnsi" w:hAnsi="Arial" w:cs="Arial"/>
          <w:sz w:val="20"/>
          <w:szCs w:val="20"/>
          <w:lang w:eastAsia="en-US"/>
        </w:rPr>
        <w:t>per la sostenibilità d</w:t>
      </w:r>
      <w:r w:rsidR="00192D32">
        <w:rPr>
          <w:rFonts w:ascii="Arial" w:eastAsiaTheme="minorHAnsi" w:hAnsi="Arial" w:cs="Arial"/>
          <w:sz w:val="20"/>
          <w:szCs w:val="20"/>
          <w:lang w:eastAsia="en-US"/>
        </w:rPr>
        <w:t>elle</w:t>
      </w:r>
      <w:r w:rsidR="00ED2263">
        <w:rPr>
          <w:rFonts w:ascii="Arial" w:eastAsiaTheme="minorHAnsi" w:hAnsi="Arial" w:cs="Arial"/>
          <w:sz w:val="20"/>
          <w:szCs w:val="20"/>
          <w:lang w:eastAsia="en-US"/>
        </w:rPr>
        <w:t xml:space="preserve"> materie prime</w:t>
      </w:r>
      <w:r w:rsidR="00B06F3D">
        <w:rPr>
          <w:rFonts w:ascii="Arial" w:eastAsiaTheme="minorHAnsi" w:hAnsi="Arial" w:cs="Arial"/>
          <w:sz w:val="20"/>
          <w:szCs w:val="20"/>
          <w:lang w:eastAsia="en-US"/>
        </w:rPr>
        <w:t>, abbia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A2E27">
        <w:rPr>
          <w:rFonts w:ascii="Arial" w:eastAsiaTheme="minorHAnsi" w:hAnsi="Arial" w:cs="Arial"/>
          <w:sz w:val="20"/>
          <w:szCs w:val="20"/>
          <w:lang w:eastAsia="en-US"/>
        </w:rPr>
        <w:t>influito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positivamente sulla vita dei </w:t>
      </w:r>
      <w:r w:rsidR="00192D32">
        <w:rPr>
          <w:rFonts w:ascii="Arial" w:eastAsiaTheme="minorHAnsi" w:hAnsi="Arial" w:cs="Arial"/>
          <w:sz w:val="20"/>
          <w:szCs w:val="20"/>
          <w:lang w:eastAsia="en-US"/>
        </w:rPr>
        <w:t>coltivatori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di zucchero di canna delle isole Mauritius</w:t>
      </w:r>
      <w:r w:rsidR="007A2E27">
        <w:rPr>
          <w:rFonts w:ascii="Arial" w:eastAsiaTheme="minorHAnsi" w:hAnsi="Arial" w:cs="Arial"/>
          <w:sz w:val="20"/>
          <w:szCs w:val="20"/>
          <w:lang w:eastAsia="en-US"/>
        </w:rPr>
        <w:t xml:space="preserve">, sia a livello economico, 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 xml:space="preserve">che </w:t>
      </w:r>
      <w:r w:rsidR="007A2E27">
        <w:rPr>
          <w:rFonts w:ascii="Arial" w:eastAsiaTheme="minorHAnsi" w:hAnsi="Arial" w:cs="Arial"/>
          <w:sz w:val="20"/>
          <w:szCs w:val="20"/>
          <w:lang w:eastAsia="en-US"/>
        </w:rPr>
        <w:t>ambientale e sociale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5C94B46" w14:textId="0265A473" w:rsidR="000E4113" w:rsidRDefault="00834E44" w:rsidP="000E411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53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La coltivazione di zucchero </w:t>
      </w:r>
      <w:r w:rsidR="00DD11E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</w:t>
      </w:r>
      <w:r w:rsidR="004753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Mauritius.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D11E5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 xml:space="preserve">’attività 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>riv</w:t>
      </w:r>
      <w:r w:rsidR="00A37D90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>ste un ruolo molto importante</w:t>
      </w:r>
      <w:r w:rsidR="00DD11E5">
        <w:rPr>
          <w:rFonts w:ascii="Arial" w:eastAsiaTheme="minorHAnsi" w:hAnsi="Arial" w:cs="Arial"/>
          <w:sz w:val="20"/>
          <w:szCs w:val="20"/>
          <w:lang w:eastAsia="en-US"/>
        </w:rPr>
        <w:t xml:space="preserve"> nel paese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="000E4113" w:rsidRPr="000E4113">
        <w:rPr>
          <w:rFonts w:ascii="Arial" w:eastAsiaTheme="minorHAnsi" w:hAnsi="Arial" w:cs="Arial"/>
          <w:sz w:val="20"/>
          <w:szCs w:val="20"/>
          <w:lang w:eastAsia="en-US"/>
        </w:rPr>
        <w:t xml:space="preserve">per il 90% </w:t>
      </w:r>
      <w:r w:rsidR="00A37D90">
        <w:rPr>
          <w:rFonts w:ascii="Arial" w:eastAsiaTheme="minorHAnsi" w:hAnsi="Arial" w:cs="Arial"/>
          <w:sz w:val="20"/>
          <w:szCs w:val="20"/>
          <w:lang w:eastAsia="en-US"/>
        </w:rPr>
        <w:t xml:space="preserve">è destinata </w:t>
      </w:r>
      <w:r w:rsidR="000E4113" w:rsidRPr="000E4113">
        <w:rPr>
          <w:rFonts w:ascii="Arial" w:eastAsiaTheme="minorHAnsi" w:hAnsi="Arial" w:cs="Arial"/>
          <w:sz w:val="20"/>
          <w:szCs w:val="20"/>
          <w:lang w:eastAsia="en-US"/>
        </w:rPr>
        <w:t>all’esportazione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E4113" w:rsidRPr="000E4113">
        <w:rPr>
          <w:rFonts w:ascii="Arial" w:eastAsiaTheme="minorHAnsi" w:hAnsi="Arial" w:cs="Arial"/>
          <w:sz w:val="20"/>
          <w:szCs w:val="20"/>
          <w:lang w:eastAsia="en-US"/>
        </w:rPr>
        <w:t xml:space="preserve"> ed è considerata multifunzionale: 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>da</w:t>
      </w:r>
      <w:r w:rsidR="000E4113" w:rsidRPr="000E4113">
        <w:rPr>
          <w:rFonts w:ascii="Arial" w:eastAsiaTheme="minorHAnsi" w:hAnsi="Arial" w:cs="Arial"/>
          <w:sz w:val="20"/>
          <w:szCs w:val="20"/>
          <w:lang w:eastAsia="en-US"/>
        </w:rPr>
        <w:t xml:space="preserve">gli scarti di lavorazione 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 xml:space="preserve">si ricava ad esempio elettricità </w:t>
      </w:r>
      <w:r w:rsidR="000E4113" w:rsidRPr="000E4113">
        <w:rPr>
          <w:rFonts w:ascii="Arial" w:eastAsiaTheme="minorHAnsi" w:hAnsi="Arial" w:cs="Arial"/>
          <w:sz w:val="20"/>
          <w:szCs w:val="20"/>
          <w:lang w:eastAsia="en-US"/>
        </w:rPr>
        <w:t xml:space="preserve">e, nelle zone montane e più interne, previene l’abbandono della terra e l’erosione del suolo, mantenendo inalterato il paesaggio. 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7F14552" w14:textId="39E79182" w:rsidR="008A3F59" w:rsidRDefault="004753D9" w:rsidP="00350B0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53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Fairtrade partner </w:t>
      </w:r>
      <w:r w:rsidR="00192D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delle organizzazioni</w:t>
      </w:r>
      <w:r w:rsidRPr="004753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192D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nel</w:t>
      </w:r>
      <w:r w:rsidRPr="004753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lo sviluppo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del settore</w:t>
      </w:r>
      <w:r w:rsidRPr="004753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 xml:space="preserve">Ad oggi </w:t>
      </w:r>
      <w:r w:rsidR="00DD11E5">
        <w:rPr>
          <w:rFonts w:ascii="Arial" w:eastAsiaTheme="minorHAnsi" w:hAnsi="Arial" w:cs="Arial"/>
          <w:sz w:val="20"/>
          <w:szCs w:val="20"/>
          <w:lang w:eastAsia="en-US"/>
        </w:rPr>
        <w:t>Mauritius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 xml:space="preserve"> è sede di circa </w:t>
      </w:r>
      <w:r w:rsidR="001C7BCF" w:rsidRPr="0098298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20 cooperative </w:t>
      </w:r>
      <w:r w:rsidR="001C7BCF" w:rsidRPr="001C7BCF">
        <w:rPr>
          <w:rFonts w:ascii="Arial" w:eastAsiaTheme="minorHAnsi" w:hAnsi="Arial" w:cs="Arial"/>
          <w:sz w:val="20"/>
          <w:szCs w:val="20"/>
          <w:lang w:eastAsia="en-US"/>
        </w:rPr>
        <w:t>di zucchero certificate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 xml:space="preserve">, che raggruppano </w:t>
      </w:r>
      <w:r w:rsidR="001C7BCF" w:rsidRPr="0098298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2.300 coltivatori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 xml:space="preserve">. Secondo gli autori del report </w:t>
      </w:r>
      <w:r w:rsidR="001C7BCF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Fairtrade ha influenzato positivamente l’industria d</w:t>
      </w:r>
      <w:r w:rsidR="00DD11E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</w:t>
      </w:r>
      <w:r w:rsidR="001C7BCF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Maurit</w:t>
      </w:r>
      <w:r w:rsidR="00E01D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</w:t>
      </w:r>
      <w:r w:rsidR="001C7BCF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us in più modi, </w:t>
      </w:r>
      <w:r w:rsidR="00E01D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compreso </w:t>
      </w:r>
      <w:r w:rsidR="001C7BCF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il supporto tecnico e finanziario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874E16">
        <w:rPr>
          <w:rFonts w:ascii="Arial" w:eastAsiaTheme="minorHAnsi" w:hAnsi="Arial" w:cs="Arial"/>
          <w:sz w:val="20"/>
          <w:szCs w:val="20"/>
          <w:lang w:eastAsia="en-US"/>
        </w:rPr>
        <w:t xml:space="preserve">Prendendo in considerazione oltre un decennio 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 xml:space="preserve">di presenza nel </w:t>
      </w:r>
      <w:r w:rsidR="00E01D15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>aese</w:t>
      </w:r>
      <w:r w:rsidR="00192D3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9829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74E16">
        <w:rPr>
          <w:rFonts w:ascii="Arial" w:eastAsiaTheme="minorHAnsi" w:hAnsi="Arial" w:cs="Arial"/>
          <w:sz w:val="20"/>
          <w:szCs w:val="20"/>
          <w:lang w:eastAsia="en-US"/>
        </w:rPr>
        <w:t>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 </w:t>
      </w:r>
      <w:hyperlink r:id="rId9" w:history="1">
        <w:r w:rsidRPr="004753D9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studio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ha </w:t>
      </w:r>
      <w:r w:rsidR="00BC71CF">
        <w:rPr>
          <w:rFonts w:ascii="Arial" w:eastAsiaTheme="minorHAnsi" w:hAnsi="Arial" w:cs="Arial"/>
          <w:sz w:val="20"/>
          <w:szCs w:val="20"/>
          <w:lang w:eastAsia="en-US"/>
        </w:rPr>
        <w:t>rilevato dei miglioramenti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C71CF">
        <w:rPr>
          <w:rFonts w:ascii="Arial" w:eastAsiaTheme="minorHAnsi" w:hAnsi="Arial" w:cs="Arial"/>
          <w:sz w:val="20"/>
          <w:szCs w:val="20"/>
          <w:lang w:eastAsia="en-US"/>
        </w:rPr>
        <w:t>ne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lla mitigazione del cambiamento climatico, </w:t>
      </w:r>
      <w:r w:rsidR="00BC71CF">
        <w:rPr>
          <w:rFonts w:ascii="Arial" w:eastAsiaTheme="minorHAnsi" w:hAnsi="Arial" w:cs="Arial"/>
          <w:sz w:val="20"/>
          <w:szCs w:val="20"/>
          <w:lang w:eastAsia="en-US"/>
        </w:rPr>
        <w:t>una accelerazione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C71CF">
        <w:rPr>
          <w:rFonts w:ascii="Arial" w:eastAsiaTheme="minorHAnsi" w:hAnsi="Arial" w:cs="Arial"/>
          <w:sz w:val="20"/>
          <w:szCs w:val="20"/>
          <w:lang w:eastAsia="en-US"/>
        </w:rPr>
        <w:t>nel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le buone pratiche agricole e </w:t>
      </w:r>
      <w:r w:rsidR="00874E16">
        <w:rPr>
          <w:rFonts w:ascii="Arial" w:eastAsiaTheme="minorHAnsi" w:hAnsi="Arial" w:cs="Arial"/>
          <w:sz w:val="20"/>
          <w:szCs w:val="20"/>
          <w:lang w:eastAsia="en-US"/>
        </w:rPr>
        <w:t>passi in avanti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 xml:space="preserve"> nelle condizioni di vita degli abitan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="00350B0F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DB45D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199F4614" w14:textId="05AC00B2" w:rsidR="008A3F59" w:rsidRDefault="008A3F59" w:rsidP="00350B0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Inoltre: </w:t>
      </w:r>
    </w:p>
    <w:p w14:paraId="3E1F941B" w14:textId="1E7F9227" w:rsidR="008A3F59" w:rsidRDefault="008A3F59" w:rsidP="008A3F59">
      <w:pPr>
        <w:pStyle w:val="Paragrafoelenco"/>
        <w:numPr>
          <w:ilvl w:val="0"/>
          <w:numId w:val="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</w:t>
      </w:r>
      <w:r w:rsidRPr="000E411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Premio Fairtrade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ovvero </w:t>
      </w:r>
      <w:r w:rsidR="00293F3D">
        <w:rPr>
          <w:rFonts w:ascii="Arial" w:eastAsiaTheme="minorHAnsi" w:hAnsi="Arial" w:cs="Arial"/>
          <w:sz w:val="20"/>
          <w:szCs w:val="20"/>
          <w:lang w:eastAsia="en-US"/>
        </w:rPr>
        <w:t>l’extra che le organizzazioni possono utilizzare per favorire lo sviluppo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F3D" w:rsidRPr="000E411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ha fornito denaro contante che ha aiutato gli agricoltori ad affrontare </w:t>
      </w:r>
      <w:r w:rsidR="00B06F3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momenti di</w:t>
      </w:r>
      <w:r w:rsidR="00293F3D" w:rsidRPr="000E411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difficoltà</w:t>
      </w:r>
      <w:r w:rsidR="00192D32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="00293F3D">
        <w:rPr>
          <w:rFonts w:ascii="Arial" w:eastAsiaTheme="minorHAnsi" w:hAnsi="Arial" w:cs="Arial"/>
          <w:sz w:val="20"/>
          <w:szCs w:val="20"/>
          <w:lang w:eastAsia="en-US"/>
        </w:rPr>
        <w:t>un’ancora di salvezza per la sostenibilità del settore</w:t>
      </w:r>
      <w:r w:rsidR="00B06F3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5CA2F4A3" w14:textId="7988C7F9" w:rsidR="00293F3D" w:rsidRDefault="001C7BCF" w:rsidP="008A3F59">
      <w:pPr>
        <w:pStyle w:val="Paragrafoelenco"/>
        <w:numPr>
          <w:ilvl w:val="0"/>
          <w:numId w:val="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h</w:t>
      </w:r>
      <w:r w:rsidR="00A37D90">
        <w:rPr>
          <w:rFonts w:ascii="Arial" w:eastAsiaTheme="minorHAnsi" w:hAnsi="Arial" w:cs="Arial"/>
          <w:sz w:val="20"/>
          <w:szCs w:val="20"/>
          <w:lang w:eastAsia="en-US"/>
        </w:rPr>
        <w:t xml:space="preserve">a favorito le </w:t>
      </w:r>
      <w:r w:rsidR="00A37D90" w:rsidRPr="0098298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</w:t>
      </w:r>
      <w:r w:rsidR="00293F3D" w:rsidRPr="0098298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uone pratiche agricole</w:t>
      </w:r>
      <w:r w:rsidR="00293F3D">
        <w:rPr>
          <w:rFonts w:ascii="Arial" w:eastAsiaTheme="minorHAnsi" w:hAnsi="Arial" w:cs="Arial"/>
          <w:sz w:val="20"/>
          <w:szCs w:val="20"/>
          <w:lang w:eastAsia="en-US"/>
        </w:rPr>
        <w:t>: il 97 per cento degli agricoltori che hanno partecipato allo studio</w:t>
      </w:r>
      <w:r w:rsidR="000E41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F3D">
        <w:rPr>
          <w:rFonts w:ascii="Arial" w:eastAsiaTheme="minorHAnsi" w:hAnsi="Arial" w:cs="Arial"/>
          <w:sz w:val="20"/>
          <w:szCs w:val="20"/>
          <w:lang w:eastAsia="en-US"/>
        </w:rPr>
        <w:t>ha dichiarato di saper usare in modo più efficiente i fertilizzanti, e il 99 per cento di usare meno prodotti nocivi</w:t>
      </w:r>
      <w:r w:rsidR="00B06F3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4D8E12B1" w14:textId="46F1357E" w:rsidR="00293F3D" w:rsidRDefault="00A37D90" w:rsidP="008A3F59">
      <w:pPr>
        <w:pStyle w:val="Paragrafoelenco"/>
        <w:numPr>
          <w:ilvl w:val="0"/>
          <w:numId w:val="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2D32">
        <w:rPr>
          <w:rFonts w:ascii="Arial" w:eastAsiaTheme="minorHAnsi" w:hAnsi="Arial" w:cs="Arial"/>
          <w:sz w:val="20"/>
          <w:szCs w:val="20"/>
          <w:lang w:eastAsia="en-US"/>
        </w:rPr>
        <w:t>Ha contribuito ad una</w:t>
      </w:r>
      <w:r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r</w:t>
      </w:r>
      <w:r w:rsidR="00293F3D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esa più elevata</w:t>
      </w:r>
      <w:r w:rsidR="00192D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dei raccolti</w:t>
      </w:r>
      <w:r w:rsidR="00DD11E5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293F3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>secondo</w:t>
      </w:r>
      <w:r w:rsidR="00192D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F3D">
        <w:rPr>
          <w:rFonts w:ascii="Arial" w:eastAsiaTheme="minorHAnsi" w:hAnsi="Arial" w:cs="Arial"/>
          <w:sz w:val="20"/>
          <w:szCs w:val="20"/>
          <w:lang w:eastAsia="en-US"/>
        </w:rPr>
        <w:t>il 56 per cento</w:t>
      </w:r>
      <w:r w:rsidR="001C7BCF">
        <w:rPr>
          <w:rFonts w:ascii="Arial" w:eastAsiaTheme="minorHAnsi" w:hAnsi="Arial" w:cs="Arial"/>
          <w:sz w:val="20"/>
          <w:szCs w:val="20"/>
          <w:lang w:eastAsia="en-US"/>
        </w:rPr>
        <w:t xml:space="preserve"> degli intervistati</w:t>
      </w:r>
      <w:r w:rsidR="00B06F3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740B5F56" w14:textId="4BDF78E7" w:rsidR="00293F3D" w:rsidRDefault="00A37D90" w:rsidP="008A3F59">
      <w:pPr>
        <w:pStyle w:val="Paragrafoelenco"/>
        <w:numPr>
          <w:ilvl w:val="0"/>
          <w:numId w:val="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Ha prodotto </w:t>
      </w:r>
      <w:r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</w:t>
      </w:r>
      <w:r w:rsidR="00293F3D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igliori condizioni di lavoro</w:t>
      </w:r>
      <w:r w:rsidR="00B6769B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="00ED2263">
        <w:rPr>
          <w:rFonts w:ascii="Arial" w:eastAsiaTheme="minorHAnsi" w:hAnsi="Arial" w:cs="Arial"/>
          <w:sz w:val="20"/>
          <w:szCs w:val="20"/>
          <w:lang w:eastAsia="en-US"/>
        </w:rPr>
        <w:t>l’ha dichiarato i</w:t>
      </w:r>
      <w:r w:rsidR="00B6769B">
        <w:rPr>
          <w:rFonts w:ascii="Arial" w:eastAsiaTheme="minorHAnsi" w:hAnsi="Arial" w:cs="Arial"/>
          <w:sz w:val="20"/>
          <w:szCs w:val="20"/>
          <w:lang w:eastAsia="en-US"/>
        </w:rPr>
        <w:t>l 93 per cento degli agricoltori, in contrasto con il 40 per cento delle organizzazioni non certificate</w:t>
      </w:r>
      <w:r w:rsidR="00B06F3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50B5B3C5" w14:textId="32B0AE48" w:rsidR="00B6769B" w:rsidRDefault="001C7BCF" w:rsidP="008A3F59">
      <w:pPr>
        <w:pStyle w:val="Paragrafoelenco"/>
        <w:numPr>
          <w:ilvl w:val="0"/>
          <w:numId w:val="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7BCF">
        <w:rPr>
          <w:rFonts w:ascii="Arial" w:eastAsiaTheme="minorHAnsi" w:hAnsi="Arial" w:cs="Arial"/>
          <w:sz w:val="20"/>
          <w:szCs w:val="20"/>
          <w:lang w:eastAsia="en-US"/>
        </w:rPr>
        <w:t>Ha favorito una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b</w:t>
      </w:r>
      <w:r w:rsidR="00B6769B" w:rsidRPr="00ED226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uona governance</w:t>
      </w:r>
      <w:r w:rsidR="00B6769B">
        <w:rPr>
          <w:rFonts w:ascii="Arial" w:eastAsiaTheme="minorHAnsi" w:hAnsi="Arial" w:cs="Arial"/>
          <w:sz w:val="20"/>
          <w:szCs w:val="20"/>
          <w:lang w:eastAsia="en-US"/>
        </w:rPr>
        <w:t>: il 96 per cento dei contadini ha dichiar</w:t>
      </w:r>
      <w:r w:rsidR="00875DCD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B6769B">
        <w:rPr>
          <w:rFonts w:ascii="Arial" w:eastAsiaTheme="minorHAnsi" w:hAnsi="Arial" w:cs="Arial"/>
          <w:sz w:val="20"/>
          <w:szCs w:val="20"/>
          <w:lang w:eastAsia="en-US"/>
        </w:rPr>
        <w:t>to miglioramenti in generale nella governance delle organizzazioni e nella le</w:t>
      </w:r>
      <w:r w:rsidR="00875DCD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B6769B">
        <w:rPr>
          <w:rFonts w:ascii="Arial" w:eastAsiaTheme="minorHAnsi" w:hAnsi="Arial" w:cs="Arial"/>
          <w:sz w:val="20"/>
          <w:szCs w:val="20"/>
          <w:lang w:eastAsia="en-US"/>
        </w:rPr>
        <w:t>dership.</w:t>
      </w:r>
    </w:p>
    <w:p w14:paraId="7688D59F" w14:textId="77777777" w:rsidR="00ED2263" w:rsidRPr="008A3F59" w:rsidRDefault="00ED2263" w:rsidP="00ED2263">
      <w:pPr>
        <w:pStyle w:val="Paragrafoelenc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B6DCBAF" w14:textId="255B480B" w:rsidR="00875DCD" w:rsidRDefault="00875DCD" w:rsidP="00350B0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“I coltivatori di canna da zucchero stanno affrontando delle grosse difficoltà: il continuo aumento dei costi dei prodotti per l’agricoltura, prezzi alle stelle per i fertilizzanti importati, </w:t>
      </w:r>
      <w:r w:rsidR="00B06F3D">
        <w:rPr>
          <w:rFonts w:ascii="Arial" w:hAnsi="Arial" w:cs="Arial"/>
          <w:iCs/>
          <w:sz w:val="20"/>
          <w:szCs w:val="20"/>
        </w:rPr>
        <w:t>la volatilità del</w:t>
      </w:r>
      <w:r>
        <w:rPr>
          <w:rFonts w:ascii="Arial" w:hAnsi="Arial" w:cs="Arial"/>
          <w:iCs/>
          <w:sz w:val="20"/>
          <w:szCs w:val="20"/>
        </w:rPr>
        <w:t xml:space="preserve"> mercato dello zucchero a livello globale. Questo lascia le organizzazioni senza fondi da investire per la produttività. Per sostenere le sfide, </w:t>
      </w:r>
      <w:r w:rsidRPr="00ED2263">
        <w:rPr>
          <w:rFonts w:ascii="Arial" w:hAnsi="Arial" w:cs="Arial"/>
          <w:b/>
          <w:bCs/>
          <w:iCs/>
          <w:sz w:val="20"/>
          <w:szCs w:val="20"/>
        </w:rPr>
        <w:t xml:space="preserve">Fairtrade sta portando avanti due programmi, uno per migliorare le </w:t>
      </w:r>
      <w:r w:rsidR="00114642">
        <w:rPr>
          <w:rFonts w:ascii="Arial" w:hAnsi="Arial" w:cs="Arial"/>
          <w:b/>
          <w:bCs/>
          <w:iCs/>
          <w:sz w:val="20"/>
          <w:szCs w:val="20"/>
        </w:rPr>
        <w:t>condizioni</w:t>
      </w:r>
      <w:r w:rsidR="00114642" w:rsidRPr="00ED226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D2263">
        <w:rPr>
          <w:rFonts w:ascii="Arial" w:hAnsi="Arial" w:cs="Arial"/>
          <w:b/>
          <w:bCs/>
          <w:iCs/>
          <w:sz w:val="20"/>
          <w:szCs w:val="20"/>
        </w:rPr>
        <w:t>lavorative e l’altro per rendere la produzione più resiliente</w:t>
      </w:r>
      <w:r w:rsidR="009B2D1C" w:rsidRPr="00ED2263">
        <w:rPr>
          <w:rFonts w:ascii="Arial" w:hAnsi="Arial" w:cs="Arial"/>
          <w:b/>
          <w:bCs/>
          <w:iCs/>
          <w:sz w:val="20"/>
          <w:szCs w:val="20"/>
        </w:rPr>
        <w:t>, riducendo i rischi della filiera</w:t>
      </w:r>
      <w:r w:rsidR="00B06F3D">
        <w:rPr>
          <w:rFonts w:ascii="Arial" w:hAnsi="Arial" w:cs="Arial"/>
          <w:iCs/>
          <w:sz w:val="20"/>
          <w:szCs w:val="20"/>
        </w:rPr>
        <w:t>”</w:t>
      </w:r>
      <w:r w:rsidR="009B2D1C">
        <w:rPr>
          <w:rFonts w:ascii="Arial" w:hAnsi="Arial" w:cs="Arial"/>
          <w:iCs/>
          <w:sz w:val="20"/>
          <w:szCs w:val="20"/>
        </w:rPr>
        <w:t xml:space="preserve"> </w:t>
      </w:r>
      <w:r w:rsidR="00982982" w:rsidRPr="00982982">
        <w:rPr>
          <w:rFonts w:ascii="Arial" w:hAnsi="Arial" w:cs="Arial"/>
          <w:iCs/>
          <w:sz w:val="20"/>
          <w:szCs w:val="20"/>
        </w:rPr>
        <w:t xml:space="preserve">ha dichiarato </w:t>
      </w:r>
      <w:r w:rsidR="00982982" w:rsidRPr="00B06F3D">
        <w:rPr>
          <w:rFonts w:ascii="Arial" w:hAnsi="Arial" w:cs="Arial"/>
          <w:b/>
          <w:bCs/>
          <w:iCs/>
          <w:sz w:val="20"/>
          <w:szCs w:val="20"/>
        </w:rPr>
        <w:t xml:space="preserve">Monika </w:t>
      </w:r>
      <w:proofErr w:type="spellStart"/>
      <w:r w:rsidR="00982982" w:rsidRPr="00B06F3D">
        <w:rPr>
          <w:rFonts w:ascii="Arial" w:hAnsi="Arial" w:cs="Arial"/>
          <w:b/>
          <w:bCs/>
          <w:iCs/>
          <w:sz w:val="20"/>
          <w:szCs w:val="20"/>
        </w:rPr>
        <w:t>Berresheim</w:t>
      </w:r>
      <w:proofErr w:type="spellEnd"/>
      <w:r w:rsidR="00982982" w:rsidRPr="00982982">
        <w:rPr>
          <w:rFonts w:ascii="Arial" w:hAnsi="Arial" w:cs="Arial"/>
          <w:iCs/>
          <w:sz w:val="20"/>
          <w:szCs w:val="20"/>
        </w:rPr>
        <w:t xml:space="preserve">, Senior Advisor </w:t>
      </w:r>
      <w:r w:rsidR="00192D32">
        <w:rPr>
          <w:rFonts w:ascii="Arial" w:hAnsi="Arial" w:cs="Arial"/>
          <w:iCs/>
          <w:sz w:val="20"/>
          <w:szCs w:val="20"/>
        </w:rPr>
        <w:t>per lo Zucchero</w:t>
      </w:r>
      <w:r w:rsidR="00982982" w:rsidRPr="00982982">
        <w:rPr>
          <w:rFonts w:ascii="Arial" w:hAnsi="Arial" w:cs="Arial"/>
          <w:iCs/>
          <w:sz w:val="20"/>
          <w:szCs w:val="20"/>
        </w:rPr>
        <w:t xml:space="preserve"> a </w:t>
      </w:r>
      <w:r w:rsidR="00982982" w:rsidRPr="00192D32">
        <w:rPr>
          <w:rFonts w:ascii="Arial" w:hAnsi="Arial" w:cs="Arial"/>
          <w:b/>
          <w:bCs/>
          <w:iCs/>
          <w:sz w:val="20"/>
          <w:szCs w:val="20"/>
        </w:rPr>
        <w:t>Fairtrade International</w:t>
      </w:r>
      <w:r w:rsidR="00192D32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9274E47" w14:textId="31D42B4C" w:rsidR="00875DCD" w:rsidRDefault="00175B52" w:rsidP="00350B0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Dal 2023 lo zucchero bianco </w:t>
      </w:r>
      <w:r w:rsidR="001C7BCF">
        <w:rPr>
          <w:rFonts w:ascii="Arial" w:hAnsi="Arial" w:cs="Arial"/>
          <w:iCs/>
          <w:sz w:val="20"/>
          <w:szCs w:val="20"/>
        </w:rPr>
        <w:t xml:space="preserve">certificato </w:t>
      </w:r>
      <w:r>
        <w:rPr>
          <w:rFonts w:ascii="Arial" w:hAnsi="Arial" w:cs="Arial"/>
          <w:iCs/>
          <w:sz w:val="20"/>
          <w:szCs w:val="20"/>
        </w:rPr>
        <w:t xml:space="preserve">Fairtrade </w:t>
      </w:r>
      <w:r w:rsidR="00594417">
        <w:rPr>
          <w:rFonts w:ascii="Arial" w:hAnsi="Arial" w:cs="Arial"/>
          <w:iCs/>
          <w:sz w:val="20"/>
          <w:szCs w:val="20"/>
        </w:rPr>
        <w:t xml:space="preserve">seminato, </w:t>
      </w:r>
      <w:r>
        <w:rPr>
          <w:rFonts w:ascii="Arial" w:hAnsi="Arial" w:cs="Arial"/>
          <w:iCs/>
          <w:sz w:val="20"/>
          <w:szCs w:val="20"/>
        </w:rPr>
        <w:t>coltivato</w:t>
      </w:r>
      <w:r w:rsidR="00594417">
        <w:rPr>
          <w:rFonts w:ascii="Arial" w:hAnsi="Arial" w:cs="Arial"/>
          <w:iCs/>
          <w:sz w:val="20"/>
          <w:szCs w:val="20"/>
        </w:rPr>
        <w:t xml:space="preserve"> e lavorato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DD11E5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Mauritius </w:t>
      </w:r>
      <w:r w:rsidR="00DD11E5">
        <w:rPr>
          <w:rFonts w:ascii="Arial" w:hAnsi="Arial" w:cs="Arial"/>
          <w:iCs/>
          <w:sz w:val="20"/>
          <w:szCs w:val="20"/>
        </w:rPr>
        <w:t>ed esportato dal</w:t>
      </w:r>
      <w:r w:rsidR="00DD11E5" w:rsidRPr="00175B52">
        <w:rPr>
          <w:rFonts w:ascii="Arial" w:hAnsi="Arial" w:cs="Arial"/>
          <w:iCs/>
          <w:sz w:val="20"/>
          <w:szCs w:val="20"/>
        </w:rPr>
        <w:t xml:space="preserve"> </w:t>
      </w:r>
      <w:r w:rsidR="00DD11E5" w:rsidRPr="001C7BCF">
        <w:rPr>
          <w:rFonts w:ascii="Arial" w:hAnsi="Arial" w:cs="Arial"/>
          <w:b/>
          <w:bCs/>
          <w:iCs/>
          <w:sz w:val="20"/>
          <w:szCs w:val="20"/>
        </w:rPr>
        <w:t xml:space="preserve">Mauritius Sugar </w:t>
      </w:r>
      <w:proofErr w:type="spellStart"/>
      <w:r w:rsidR="00DD11E5" w:rsidRPr="001C7BCF">
        <w:rPr>
          <w:rFonts w:ascii="Arial" w:hAnsi="Arial" w:cs="Arial"/>
          <w:b/>
          <w:bCs/>
          <w:iCs/>
          <w:sz w:val="20"/>
          <w:szCs w:val="20"/>
        </w:rPr>
        <w:t>Syndacate</w:t>
      </w:r>
      <w:proofErr w:type="spellEnd"/>
      <w:r w:rsidR="00E01D15">
        <w:rPr>
          <w:rFonts w:ascii="Arial" w:hAnsi="Arial" w:cs="Arial"/>
          <w:b/>
          <w:bCs/>
          <w:iCs/>
          <w:sz w:val="20"/>
          <w:szCs w:val="20"/>
        </w:rPr>
        <w:t xml:space="preserve"> (MMS)</w:t>
      </w:r>
      <w:r w:rsidR="00DD11E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arriva in Italia in esclusiva a </w:t>
      </w:r>
      <w:r w:rsidRPr="00192D32">
        <w:rPr>
          <w:rFonts w:ascii="Arial" w:hAnsi="Arial" w:cs="Arial"/>
          <w:b/>
          <w:bCs/>
          <w:iCs/>
          <w:sz w:val="20"/>
          <w:szCs w:val="20"/>
        </w:rPr>
        <w:t>Italia Zuccheri</w:t>
      </w:r>
      <w:r w:rsidR="00ED2263" w:rsidRPr="00192D32">
        <w:rPr>
          <w:rFonts w:ascii="Arial" w:hAnsi="Arial" w:cs="Arial"/>
          <w:b/>
          <w:bCs/>
          <w:iCs/>
          <w:sz w:val="20"/>
          <w:szCs w:val="20"/>
        </w:rPr>
        <w:t xml:space="preserve"> Commerciale</w:t>
      </w:r>
      <w:r w:rsidR="00982982">
        <w:rPr>
          <w:rFonts w:ascii="Arial" w:hAnsi="Arial" w:cs="Arial"/>
          <w:iCs/>
          <w:sz w:val="20"/>
          <w:szCs w:val="20"/>
        </w:rPr>
        <w:t xml:space="preserve">, che gestisce </w:t>
      </w:r>
      <w:r w:rsidRPr="00175B52">
        <w:rPr>
          <w:rFonts w:ascii="Arial" w:hAnsi="Arial" w:cs="Arial"/>
          <w:iCs/>
          <w:sz w:val="20"/>
          <w:szCs w:val="20"/>
        </w:rPr>
        <w:t>la</w:t>
      </w:r>
      <w:r w:rsidR="00DD11E5">
        <w:rPr>
          <w:rFonts w:ascii="Arial" w:hAnsi="Arial" w:cs="Arial"/>
          <w:iCs/>
          <w:sz w:val="20"/>
          <w:szCs w:val="20"/>
        </w:rPr>
        <w:t xml:space="preserve"> distribuzione</w:t>
      </w:r>
      <w:r w:rsidRPr="00175B52">
        <w:rPr>
          <w:rFonts w:ascii="Arial" w:hAnsi="Arial" w:cs="Arial"/>
          <w:iCs/>
          <w:sz w:val="20"/>
          <w:szCs w:val="20"/>
        </w:rPr>
        <w:t xml:space="preserve"> verso tutta la rete dei clienti del settore industria e </w:t>
      </w:r>
      <w:r w:rsidR="00E01D15">
        <w:rPr>
          <w:rFonts w:ascii="Arial" w:hAnsi="Arial" w:cs="Arial"/>
          <w:iCs/>
          <w:sz w:val="20"/>
          <w:szCs w:val="20"/>
        </w:rPr>
        <w:t xml:space="preserve">verso </w:t>
      </w:r>
      <w:r w:rsidRPr="00175B52">
        <w:rPr>
          <w:rFonts w:ascii="Arial" w:hAnsi="Arial" w:cs="Arial"/>
          <w:iCs/>
          <w:sz w:val="20"/>
          <w:szCs w:val="20"/>
        </w:rPr>
        <w:t xml:space="preserve">artigiani, confezionatori e catene di vendita al dettaglio. Inoltre, </w:t>
      </w:r>
      <w:r w:rsidR="001C7BCF">
        <w:rPr>
          <w:rFonts w:ascii="Arial" w:hAnsi="Arial" w:cs="Arial"/>
          <w:iCs/>
          <w:sz w:val="20"/>
          <w:szCs w:val="20"/>
        </w:rPr>
        <w:t>Italia Zuccheri</w:t>
      </w:r>
      <w:r w:rsidRPr="00175B52">
        <w:rPr>
          <w:rFonts w:ascii="Arial" w:hAnsi="Arial" w:cs="Arial"/>
          <w:iCs/>
          <w:sz w:val="20"/>
          <w:szCs w:val="20"/>
        </w:rPr>
        <w:t xml:space="preserve"> </w:t>
      </w:r>
      <w:r w:rsidR="00B06F3D">
        <w:rPr>
          <w:rFonts w:ascii="Arial" w:hAnsi="Arial" w:cs="Arial"/>
          <w:iCs/>
          <w:sz w:val="20"/>
          <w:szCs w:val="20"/>
        </w:rPr>
        <w:t>ha fornito</w:t>
      </w:r>
      <w:r w:rsidRPr="00175B52">
        <w:rPr>
          <w:rFonts w:ascii="Arial" w:hAnsi="Arial" w:cs="Arial"/>
          <w:iCs/>
          <w:sz w:val="20"/>
          <w:szCs w:val="20"/>
        </w:rPr>
        <w:t xml:space="preserve"> un supporto in ambito tecnico e logistico </w:t>
      </w:r>
      <w:r w:rsidR="001C7BCF">
        <w:rPr>
          <w:rFonts w:ascii="Arial" w:hAnsi="Arial" w:cs="Arial"/>
          <w:iCs/>
          <w:sz w:val="20"/>
          <w:szCs w:val="20"/>
        </w:rPr>
        <w:t xml:space="preserve">al MSS </w:t>
      </w:r>
      <w:r w:rsidRPr="00175B52">
        <w:rPr>
          <w:rFonts w:ascii="Arial" w:hAnsi="Arial" w:cs="Arial"/>
          <w:iCs/>
          <w:sz w:val="20"/>
          <w:szCs w:val="20"/>
        </w:rPr>
        <w:t>per ottimizzare il processo di consegna e di distribuzione dei prodotti nel nostro Paese.</w:t>
      </w:r>
    </w:p>
    <w:p w14:paraId="0A40107B" w14:textId="77777777" w:rsidR="00C918FB" w:rsidRDefault="00C918FB">
      <w:pPr>
        <w:spacing w:before="240" w:after="240"/>
        <w:rPr>
          <w:rFonts w:ascii="Arial" w:hAnsi="Arial" w:cs="Arial"/>
          <w:i/>
          <w:sz w:val="20"/>
          <w:szCs w:val="20"/>
        </w:rPr>
      </w:pPr>
    </w:p>
    <w:p w14:paraId="61D99FC8" w14:textId="0C908F65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Per maggiori informazioni:</w:t>
      </w:r>
    </w:p>
    <w:p w14:paraId="74D3AC7F" w14:textId="77777777" w:rsidR="00A74153" w:rsidRDefault="00A74153">
      <w:pPr>
        <w:pStyle w:val="Default"/>
        <w:rPr>
          <w:rFonts w:ascii="Arial" w:hAnsi="Arial" w:cs="Arial"/>
          <w:sz w:val="20"/>
          <w:szCs w:val="20"/>
          <w:lang w:eastAsia="it-IT"/>
        </w:rPr>
      </w:pPr>
    </w:p>
    <w:p w14:paraId="778D731A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Fairtrade Italia – Monica Falezza</w:t>
      </w:r>
    </w:p>
    <w:p w14:paraId="0885AD1A" w14:textId="77777777" w:rsidR="00A74153" w:rsidRPr="00803D4B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 w:rsidRPr="00803D4B">
        <w:rPr>
          <w:rFonts w:ascii="Arial" w:hAnsi="Arial" w:cs="Arial"/>
          <w:sz w:val="20"/>
          <w:szCs w:val="20"/>
          <w:lang w:eastAsia="it-IT"/>
        </w:rPr>
        <w:lastRenderedPageBreak/>
        <w:t>Tel. 340.9832227</w:t>
      </w:r>
    </w:p>
    <w:p w14:paraId="0B4E6D47" w14:textId="77777777" w:rsidR="00A74153" w:rsidRPr="00803D4B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 w:rsidRPr="00803D4B">
        <w:rPr>
          <w:rFonts w:ascii="Arial" w:hAnsi="Arial" w:cs="Arial"/>
          <w:sz w:val="20"/>
          <w:szCs w:val="20"/>
          <w:lang w:eastAsia="it-IT"/>
        </w:rPr>
        <w:t>stampa@fairtrade.it</w:t>
      </w:r>
    </w:p>
    <w:p w14:paraId="5AC3046C" w14:textId="69EDB7FA" w:rsidR="00A74153" w:rsidRPr="00803D4B" w:rsidRDefault="00A33E2D">
      <w:pPr>
        <w:pStyle w:val="Default"/>
        <w:rPr>
          <w:rFonts w:ascii="Arial" w:hAnsi="Arial" w:cs="Arial"/>
          <w:sz w:val="20"/>
          <w:szCs w:val="20"/>
          <w:lang w:eastAsia="it-IT"/>
        </w:rPr>
      </w:pPr>
      <w:hyperlink r:id="rId10" w:history="1">
        <w:r w:rsidR="0036390F" w:rsidRPr="00803D4B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www.fairtrade.it</w:t>
        </w:r>
      </w:hyperlink>
    </w:p>
    <w:p w14:paraId="068D95F4" w14:textId="77777777" w:rsidR="00A74153" w:rsidRPr="00803D4B" w:rsidRDefault="00A74153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3C11B7E" w14:textId="77777777" w:rsidR="00A74153" w:rsidRDefault="00720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Cos’è Fairtrade</w:t>
      </w:r>
    </w:p>
    <w:p w14:paraId="2CBA339E" w14:textId="77777777" w:rsidR="00350B0F" w:rsidRPr="00D50B50" w:rsidRDefault="00350B0F" w:rsidP="00350B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FAIRTRADE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è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un grande movimento internazionale per la sostenibilità, i diritti umani e ambientali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CD0EC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una famiglia di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Marchi di Certificazione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marchi s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trova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 prodotti come caffè, cacao, banane, ananas, tè coltivati o realizzati a condizioni che migliorano la qualità di vita degli agricoltori in </w:t>
      </w:r>
      <w:r w:rsidRPr="00CD0E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Asia, Africa e America Latina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Fairtrade assicura un prezzo stabile alle organizzazioni agricole, il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Prezzo Minimo Fairtrade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che permette di coprire i costi medi di una produzione sostenibile. Inoltre, le organizzazioni ricevono una somma aggiuntiva, il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Premio Fairtrade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per attivare progetti di interesse per le comunità agricole ad esempio per potenziare le tecniche produttive, acquistare mezzi o prodotti per l’agricoltura, costruire strade e infrastrutture, coprire spese per l’istruzione dei bambini e delle bambine, costruire ambulatori medici, pozzi per l’acqua potabile a beneficio delle loro comunità. Complessivamente Fairtrade nel mondo rappresenta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1,9 milioni di agricoltori in 75 paesi. 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Parallelamente, sugli scaffali di negozi e supermercati di oltre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150 paesi nel mondo 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sono in vendita più di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30.000 prodotti finiti 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marchio Fairtrade.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Fairtrade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International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è l’organizzazione capofila del network. Per maggiori informazioni:</w:t>
      </w:r>
      <w:hyperlink r:id="rId11" w:history="1">
        <w:r w:rsidRPr="00D50B5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it-IT"/>
          </w:rPr>
          <w:t xml:space="preserve"> </w:t>
        </w:r>
        <w:r w:rsidRPr="00D50B5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www.fairtrade.net</w:t>
        </w:r>
      </w:hyperlink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7E5AF907" w14:textId="77777777" w:rsidR="00350B0F" w:rsidRPr="00D50B50" w:rsidRDefault="00350B0F" w:rsidP="00350B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Fairtrade Italia</w:t>
      </w:r>
    </w:p>
    <w:p w14:paraId="0310906F" w14:textId="77777777" w:rsidR="00350B0F" w:rsidRPr="00491252" w:rsidRDefault="00350B0F" w:rsidP="00350B0F">
      <w:pPr>
        <w:rPr>
          <w:sz w:val="28"/>
          <w:szCs w:val="28"/>
        </w:rPr>
      </w:pP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Fairtrade Italia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rappresenta i Marchi di Certificazione FAIRTRADE nel nostro paese dal 1994. Lavora in partnership con le aziende italiane, le supporta nell’approvvigionamento di materie prime certificate e nel consolidamento delle filiere dove sono stati rispettati i diritti dei lavoratori e dell’ambiente. Attualmente in Italia sono in vendita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circa 2.400 prodotti Fairtrade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</w:t>
      </w:r>
      <w:r w:rsidRPr="00D5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valore delle vendite di prodotti con almeno un ingrediente Fairtrade è di 580 milioni di euro</w:t>
      </w:r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Per maggiori informazioni:</w:t>
      </w:r>
      <w:hyperlink r:id="rId12" w:history="1">
        <w:r w:rsidRPr="00D50B5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it-IT"/>
          </w:rPr>
          <w:t xml:space="preserve"> </w:t>
        </w:r>
        <w:r w:rsidRPr="00D50B5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www.fairtrade.it</w:t>
        </w:r>
      </w:hyperlink>
      <w:r w:rsidRPr="00D50B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17CCF405" w14:textId="77777777" w:rsidR="00350B0F" w:rsidRPr="00F26F2B" w:rsidRDefault="00350B0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50B0F" w:rsidRPr="00F26F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F76B" w14:textId="77777777" w:rsidR="00105872" w:rsidRDefault="00105872">
      <w:pPr>
        <w:spacing w:after="0" w:line="240" w:lineRule="auto"/>
      </w:pPr>
      <w:r>
        <w:separator/>
      </w:r>
    </w:p>
  </w:endnote>
  <w:endnote w:type="continuationSeparator" w:id="0">
    <w:p w14:paraId="6346104A" w14:textId="77777777" w:rsidR="00105872" w:rsidRDefault="0010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Lubalin Graph Std;Cambria">
    <w:altName w:val="Cambria"/>
    <w:panose1 w:val="00000000000000000000"/>
    <w:charset w:val="00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EDE1" w14:textId="77777777" w:rsidR="0055142E" w:rsidRDefault="005514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153419"/>
      <w:docPartObj>
        <w:docPartGallery w:val="Page Numbers (Bottom of Page)"/>
        <w:docPartUnique/>
      </w:docPartObj>
    </w:sdtPr>
    <w:sdtEndPr/>
    <w:sdtContent>
      <w:p w14:paraId="5D8EEC0A" w14:textId="2B8DA401" w:rsidR="00613611" w:rsidRDefault="006136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15">
          <w:rPr>
            <w:noProof/>
          </w:rPr>
          <w:t>2</w:t>
        </w:r>
        <w:r>
          <w:fldChar w:fldCharType="end"/>
        </w:r>
      </w:p>
    </w:sdtContent>
  </w:sdt>
  <w:p w14:paraId="7C53AC89" w14:textId="77777777" w:rsidR="00A74153" w:rsidRDefault="00A7415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4C08" w14:textId="77777777" w:rsidR="0055142E" w:rsidRDefault="005514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405" w14:textId="77777777" w:rsidR="00105872" w:rsidRDefault="00105872">
      <w:pPr>
        <w:spacing w:after="0" w:line="240" w:lineRule="auto"/>
      </w:pPr>
      <w:r>
        <w:separator/>
      </w:r>
    </w:p>
  </w:footnote>
  <w:footnote w:type="continuationSeparator" w:id="0">
    <w:p w14:paraId="14605E7D" w14:textId="77777777" w:rsidR="00105872" w:rsidRDefault="0010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3E6" w14:textId="77777777" w:rsidR="0055142E" w:rsidRDefault="005514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ED63" w14:textId="0AEAB2B6" w:rsidR="00A74153" w:rsidRDefault="00720E42">
    <w:pPr>
      <w:pStyle w:val="Intestazione"/>
      <w:tabs>
        <w:tab w:val="left" w:pos="2385"/>
      </w:tabs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3CFA0A35" wp14:editId="5F6669CB">
          <wp:extent cx="590550" cy="71437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0" t="-201" r="-20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FCDE8" w14:textId="77777777" w:rsidR="00D65DF3" w:rsidRDefault="00D65DF3">
    <w:pPr>
      <w:pStyle w:val="Intestazione"/>
      <w:tabs>
        <w:tab w:val="left" w:pos="2385"/>
      </w:tabs>
      <w:jc w:val="center"/>
      <w:rPr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449" w14:textId="77777777" w:rsidR="0055142E" w:rsidRDefault="005514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2F9"/>
    <w:multiLevelType w:val="multilevel"/>
    <w:tmpl w:val="0D6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A27E3"/>
    <w:multiLevelType w:val="hybridMultilevel"/>
    <w:tmpl w:val="A6A20BDC"/>
    <w:lvl w:ilvl="0" w:tplc="C5E42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53C6"/>
    <w:multiLevelType w:val="hybridMultilevel"/>
    <w:tmpl w:val="4E044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87C"/>
    <w:multiLevelType w:val="multilevel"/>
    <w:tmpl w:val="9D9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C2EEB"/>
    <w:multiLevelType w:val="multilevel"/>
    <w:tmpl w:val="6EA8829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E7439B9"/>
    <w:multiLevelType w:val="hybridMultilevel"/>
    <w:tmpl w:val="0E2C3232"/>
    <w:lvl w:ilvl="0" w:tplc="FBB0463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5654">
    <w:abstractNumId w:val="4"/>
  </w:num>
  <w:num w:numId="2" w16cid:durableId="1234899821">
    <w:abstractNumId w:val="2"/>
  </w:num>
  <w:num w:numId="3" w16cid:durableId="528105765">
    <w:abstractNumId w:val="3"/>
  </w:num>
  <w:num w:numId="4" w16cid:durableId="657734643">
    <w:abstractNumId w:val="0"/>
  </w:num>
  <w:num w:numId="5" w16cid:durableId="1569195439">
    <w:abstractNumId w:val="5"/>
  </w:num>
  <w:num w:numId="6" w16cid:durableId="62661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53"/>
    <w:rsid w:val="0001003A"/>
    <w:rsid w:val="000169C6"/>
    <w:rsid w:val="000170E6"/>
    <w:rsid w:val="00024133"/>
    <w:rsid w:val="00036165"/>
    <w:rsid w:val="000403EA"/>
    <w:rsid w:val="00066AE0"/>
    <w:rsid w:val="0008481F"/>
    <w:rsid w:val="0009350E"/>
    <w:rsid w:val="000C0F0F"/>
    <w:rsid w:val="000C2B82"/>
    <w:rsid w:val="000D0B84"/>
    <w:rsid w:val="000D0E89"/>
    <w:rsid w:val="000E4113"/>
    <w:rsid w:val="000E4D89"/>
    <w:rsid w:val="000E4E57"/>
    <w:rsid w:val="00105872"/>
    <w:rsid w:val="00106F26"/>
    <w:rsid w:val="0011152E"/>
    <w:rsid w:val="00112092"/>
    <w:rsid w:val="00114642"/>
    <w:rsid w:val="001147CF"/>
    <w:rsid w:val="00117BF6"/>
    <w:rsid w:val="00117E56"/>
    <w:rsid w:val="001202AB"/>
    <w:rsid w:val="00122886"/>
    <w:rsid w:val="00151FC8"/>
    <w:rsid w:val="00157D83"/>
    <w:rsid w:val="00160A10"/>
    <w:rsid w:val="001643E2"/>
    <w:rsid w:val="001657CB"/>
    <w:rsid w:val="00175B52"/>
    <w:rsid w:val="00180AD5"/>
    <w:rsid w:val="00183F4B"/>
    <w:rsid w:val="001841A9"/>
    <w:rsid w:val="0019162B"/>
    <w:rsid w:val="00192D32"/>
    <w:rsid w:val="0019755F"/>
    <w:rsid w:val="001A3F08"/>
    <w:rsid w:val="001A5BDE"/>
    <w:rsid w:val="001B0B52"/>
    <w:rsid w:val="001C7BCF"/>
    <w:rsid w:val="001D524D"/>
    <w:rsid w:val="001D7191"/>
    <w:rsid w:val="001D78E2"/>
    <w:rsid w:val="001E0361"/>
    <w:rsid w:val="001E396B"/>
    <w:rsid w:val="001F20BD"/>
    <w:rsid w:val="001F2B36"/>
    <w:rsid w:val="001F3246"/>
    <w:rsid w:val="001F5414"/>
    <w:rsid w:val="00201359"/>
    <w:rsid w:val="0020201F"/>
    <w:rsid w:val="00206347"/>
    <w:rsid w:val="002078A5"/>
    <w:rsid w:val="0021742A"/>
    <w:rsid w:val="0022246B"/>
    <w:rsid w:val="00224F83"/>
    <w:rsid w:val="002609D7"/>
    <w:rsid w:val="00270EE3"/>
    <w:rsid w:val="002733D7"/>
    <w:rsid w:val="002747AA"/>
    <w:rsid w:val="00280468"/>
    <w:rsid w:val="00286310"/>
    <w:rsid w:val="00286E8E"/>
    <w:rsid w:val="00293F3D"/>
    <w:rsid w:val="002A144C"/>
    <w:rsid w:val="002A351D"/>
    <w:rsid w:val="002A6E65"/>
    <w:rsid w:val="002B05D5"/>
    <w:rsid w:val="002B35C8"/>
    <w:rsid w:val="002C275D"/>
    <w:rsid w:val="002C4106"/>
    <w:rsid w:val="002C4BF9"/>
    <w:rsid w:val="002E694E"/>
    <w:rsid w:val="002E7B96"/>
    <w:rsid w:val="00306448"/>
    <w:rsid w:val="003114BD"/>
    <w:rsid w:val="003119E7"/>
    <w:rsid w:val="003467EA"/>
    <w:rsid w:val="00346939"/>
    <w:rsid w:val="00350B0F"/>
    <w:rsid w:val="00351613"/>
    <w:rsid w:val="003533AD"/>
    <w:rsid w:val="00355B2B"/>
    <w:rsid w:val="0036390F"/>
    <w:rsid w:val="00364FDD"/>
    <w:rsid w:val="0036513D"/>
    <w:rsid w:val="00377F2E"/>
    <w:rsid w:val="00381EC5"/>
    <w:rsid w:val="00387120"/>
    <w:rsid w:val="00393F76"/>
    <w:rsid w:val="0039424B"/>
    <w:rsid w:val="003950C5"/>
    <w:rsid w:val="003953BD"/>
    <w:rsid w:val="0039760E"/>
    <w:rsid w:val="003B160E"/>
    <w:rsid w:val="003B67F0"/>
    <w:rsid w:val="003C109C"/>
    <w:rsid w:val="003C7DD3"/>
    <w:rsid w:val="003D2520"/>
    <w:rsid w:val="003D316D"/>
    <w:rsid w:val="003D6FEE"/>
    <w:rsid w:val="003F53FE"/>
    <w:rsid w:val="00403D47"/>
    <w:rsid w:val="0040700C"/>
    <w:rsid w:val="00407361"/>
    <w:rsid w:val="0041230A"/>
    <w:rsid w:val="004153D6"/>
    <w:rsid w:val="00422CA9"/>
    <w:rsid w:val="00426A0F"/>
    <w:rsid w:val="00427C96"/>
    <w:rsid w:val="004303E2"/>
    <w:rsid w:val="004356E1"/>
    <w:rsid w:val="0043701C"/>
    <w:rsid w:val="004370CC"/>
    <w:rsid w:val="00443CD4"/>
    <w:rsid w:val="00445174"/>
    <w:rsid w:val="00460927"/>
    <w:rsid w:val="00461337"/>
    <w:rsid w:val="00467D5E"/>
    <w:rsid w:val="004701FE"/>
    <w:rsid w:val="00471457"/>
    <w:rsid w:val="004737A6"/>
    <w:rsid w:val="004753D9"/>
    <w:rsid w:val="004915C6"/>
    <w:rsid w:val="004A009F"/>
    <w:rsid w:val="004A34D7"/>
    <w:rsid w:val="004B158F"/>
    <w:rsid w:val="004B432E"/>
    <w:rsid w:val="004B4887"/>
    <w:rsid w:val="004C5E79"/>
    <w:rsid w:val="004C7FC7"/>
    <w:rsid w:val="004D0BC7"/>
    <w:rsid w:val="004E1C5D"/>
    <w:rsid w:val="004E2322"/>
    <w:rsid w:val="004F283F"/>
    <w:rsid w:val="004F417A"/>
    <w:rsid w:val="00505F51"/>
    <w:rsid w:val="00511701"/>
    <w:rsid w:val="005152AD"/>
    <w:rsid w:val="00516FBB"/>
    <w:rsid w:val="0051713F"/>
    <w:rsid w:val="0052256A"/>
    <w:rsid w:val="0054076B"/>
    <w:rsid w:val="00546771"/>
    <w:rsid w:val="0055142E"/>
    <w:rsid w:val="0056158C"/>
    <w:rsid w:val="00563EA2"/>
    <w:rsid w:val="005643C8"/>
    <w:rsid w:val="005860E4"/>
    <w:rsid w:val="0058670A"/>
    <w:rsid w:val="00594417"/>
    <w:rsid w:val="005956DC"/>
    <w:rsid w:val="005A0FCF"/>
    <w:rsid w:val="005A31F2"/>
    <w:rsid w:val="005A50F4"/>
    <w:rsid w:val="005B0E73"/>
    <w:rsid w:val="005B2C9D"/>
    <w:rsid w:val="005C66AC"/>
    <w:rsid w:val="005C7243"/>
    <w:rsid w:val="005C7471"/>
    <w:rsid w:val="005D2D65"/>
    <w:rsid w:val="005E0B1C"/>
    <w:rsid w:val="005F0FFB"/>
    <w:rsid w:val="005F382F"/>
    <w:rsid w:val="006028B8"/>
    <w:rsid w:val="00605B5D"/>
    <w:rsid w:val="00607C13"/>
    <w:rsid w:val="0061018C"/>
    <w:rsid w:val="0061331E"/>
    <w:rsid w:val="00613611"/>
    <w:rsid w:val="006231C9"/>
    <w:rsid w:val="00630177"/>
    <w:rsid w:val="00633083"/>
    <w:rsid w:val="00634B62"/>
    <w:rsid w:val="00654806"/>
    <w:rsid w:val="00654F96"/>
    <w:rsid w:val="0065766A"/>
    <w:rsid w:val="00666E6F"/>
    <w:rsid w:val="00686228"/>
    <w:rsid w:val="00686AB4"/>
    <w:rsid w:val="00695277"/>
    <w:rsid w:val="006A6123"/>
    <w:rsid w:val="006B546B"/>
    <w:rsid w:val="006B66C1"/>
    <w:rsid w:val="006B79C0"/>
    <w:rsid w:val="006D4E7E"/>
    <w:rsid w:val="006D65E0"/>
    <w:rsid w:val="006E0830"/>
    <w:rsid w:val="006E40C8"/>
    <w:rsid w:val="006F7026"/>
    <w:rsid w:val="006F797A"/>
    <w:rsid w:val="00702369"/>
    <w:rsid w:val="00704752"/>
    <w:rsid w:val="00705D3F"/>
    <w:rsid w:val="00720E42"/>
    <w:rsid w:val="007240C7"/>
    <w:rsid w:val="00730572"/>
    <w:rsid w:val="0073200D"/>
    <w:rsid w:val="0073541A"/>
    <w:rsid w:val="00736B5A"/>
    <w:rsid w:val="00742EFA"/>
    <w:rsid w:val="00744D8D"/>
    <w:rsid w:val="00764A47"/>
    <w:rsid w:val="0077452E"/>
    <w:rsid w:val="007823FF"/>
    <w:rsid w:val="007A1566"/>
    <w:rsid w:val="007A2E27"/>
    <w:rsid w:val="007A3073"/>
    <w:rsid w:val="007A3891"/>
    <w:rsid w:val="007B0971"/>
    <w:rsid w:val="007C151C"/>
    <w:rsid w:val="007C1F30"/>
    <w:rsid w:val="007C2272"/>
    <w:rsid w:val="007C3D25"/>
    <w:rsid w:val="007E080A"/>
    <w:rsid w:val="007E0907"/>
    <w:rsid w:val="007E09A5"/>
    <w:rsid w:val="007E30AD"/>
    <w:rsid w:val="007E4038"/>
    <w:rsid w:val="007E5B0F"/>
    <w:rsid w:val="007F2319"/>
    <w:rsid w:val="00803D4B"/>
    <w:rsid w:val="008068AC"/>
    <w:rsid w:val="00813523"/>
    <w:rsid w:val="008135CE"/>
    <w:rsid w:val="00821793"/>
    <w:rsid w:val="00834E44"/>
    <w:rsid w:val="0083518D"/>
    <w:rsid w:val="0083597D"/>
    <w:rsid w:val="00874E16"/>
    <w:rsid w:val="00875DCD"/>
    <w:rsid w:val="00877E97"/>
    <w:rsid w:val="0088117B"/>
    <w:rsid w:val="00885A3D"/>
    <w:rsid w:val="00885B7E"/>
    <w:rsid w:val="00887F41"/>
    <w:rsid w:val="008A3F59"/>
    <w:rsid w:val="008A4BC0"/>
    <w:rsid w:val="008B06DA"/>
    <w:rsid w:val="008B6C09"/>
    <w:rsid w:val="008C5041"/>
    <w:rsid w:val="008C5931"/>
    <w:rsid w:val="008C72D7"/>
    <w:rsid w:val="008C7B91"/>
    <w:rsid w:val="008D1D62"/>
    <w:rsid w:val="008E12C2"/>
    <w:rsid w:val="008F0DDD"/>
    <w:rsid w:val="008F2A2D"/>
    <w:rsid w:val="008F6BAE"/>
    <w:rsid w:val="0090137D"/>
    <w:rsid w:val="009044B8"/>
    <w:rsid w:val="00912BAF"/>
    <w:rsid w:val="00913AF8"/>
    <w:rsid w:val="00925016"/>
    <w:rsid w:val="00927A85"/>
    <w:rsid w:val="009305B0"/>
    <w:rsid w:val="00933D64"/>
    <w:rsid w:val="009346BB"/>
    <w:rsid w:val="009445BE"/>
    <w:rsid w:val="00970C0C"/>
    <w:rsid w:val="00971A7F"/>
    <w:rsid w:val="00980F7E"/>
    <w:rsid w:val="009816E8"/>
    <w:rsid w:val="00982982"/>
    <w:rsid w:val="00983F7B"/>
    <w:rsid w:val="0098522E"/>
    <w:rsid w:val="00991B36"/>
    <w:rsid w:val="00992D09"/>
    <w:rsid w:val="009955C9"/>
    <w:rsid w:val="0099721A"/>
    <w:rsid w:val="009A15D4"/>
    <w:rsid w:val="009A721B"/>
    <w:rsid w:val="009B2A19"/>
    <w:rsid w:val="009B2D1C"/>
    <w:rsid w:val="009B54A0"/>
    <w:rsid w:val="009C60BB"/>
    <w:rsid w:val="009D638A"/>
    <w:rsid w:val="009D79E2"/>
    <w:rsid w:val="009E01B2"/>
    <w:rsid w:val="009E54D4"/>
    <w:rsid w:val="009F7B8B"/>
    <w:rsid w:val="00A14A74"/>
    <w:rsid w:val="00A225C7"/>
    <w:rsid w:val="00A22958"/>
    <w:rsid w:val="00A274AA"/>
    <w:rsid w:val="00A33E2D"/>
    <w:rsid w:val="00A35601"/>
    <w:rsid w:val="00A3759E"/>
    <w:rsid w:val="00A37D90"/>
    <w:rsid w:val="00A50CA1"/>
    <w:rsid w:val="00A526F6"/>
    <w:rsid w:val="00A6309A"/>
    <w:rsid w:val="00A635FC"/>
    <w:rsid w:val="00A73FA0"/>
    <w:rsid w:val="00A74153"/>
    <w:rsid w:val="00A754BD"/>
    <w:rsid w:val="00A87A2A"/>
    <w:rsid w:val="00A9332A"/>
    <w:rsid w:val="00A95388"/>
    <w:rsid w:val="00AA1CAD"/>
    <w:rsid w:val="00AA6C68"/>
    <w:rsid w:val="00AB39FD"/>
    <w:rsid w:val="00AD14A4"/>
    <w:rsid w:val="00AE0A25"/>
    <w:rsid w:val="00AF17DA"/>
    <w:rsid w:val="00AF23AC"/>
    <w:rsid w:val="00B06F3D"/>
    <w:rsid w:val="00B10598"/>
    <w:rsid w:val="00B12CCE"/>
    <w:rsid w:val="00B25428"/>
    <w:rsid w:val="00B25BC6"/>
    <w:rsid w:val="00B313B0"/>
    <w:rsid w:val="00B32696"/>
    <w:rsid w:val="00B47105"/>
    <w:rsid w:val="00B5379E"/>
    <w:rsid w:val="00B60D54"/>
    <w:rsid w:val="00B6301E"/>
    <w:rsid w:val="00B6769B"/>
    <w:rsid w:val="00B67EC7"/>
    <w:rsid w:val="00B723E8"/>
    <w:rsid w:val="00B746D5"/>
    <w:rsid w:val="00B821D2"/>
    <w:rsid w:val="00B854B1"/>
    <w:rsid w:val="00B85E4C"/>
    <w:rsid w:val="00BA4F04"/>
    <w:rsid w:val="00BA71A9"/>
    <w:rsid w:val="00BB1F05"/>
    <w:rsid w:val="00BC69A4"/>
    <w:rsid w:val="00BC71CF"/>
    <w:rsid w:val="00BD2F0B"/>
    <w:rsid w:val="00BD447C"/>
    <w:rsid w:val="00BE3007"/>
    <w:rsid w:val="00BF0F0D"/>
    <w:rsid w:val="00BF21A2"/>
    <w:rsid w:val="00BF3D54"/>
    <w:rsid w:val="00BF4B91"/>
    <w:rsid w:val="00C10FA3"/>
    <w:rsid w:val="00C2031D"/>
    <w:rsid w:val="00C23DA2"/>
    <w:rsid w:val="00C24FF8"/>
    <w:rsid w:val="00C322ED"/>
    <w:rsid w:val="00C3799F"/>
    <w:rsid w:val="00C37F3C"/>
    <w:rsid w:val="00C45613"/>
    <w:rsid w:val="00C61AAB"/>
    <w:rsid w:val="00C6410B"/>
    <w:rsid w:val="00C64265"/>
    <w:rsid w:val="00C67A20"/>
    <w:rsid w:val="00C72CB3"/>
    <w:rsid w:val="00C75FFC"/>
    <w:rsid w:val="00C768F1"/>
    <w:rsid w:val="00C83047"/>
    <w:rsid w:val="00C918FB"/>
    <w:rsid w:val="00C96D54"/>
    <w:rsid w:val="00CA06C5"/>
    <w:rsid w:val="00CA0B6C"/>
    <w:rsid w:val="00CA4DB7"/>
    <w:rsid w:val="00CA52BC"/>
    <w:rsid w:val="00CB01B0"/>
    <w:rsid w:val="00CC262B"/>
    <w:rsid w:val="00CC498E"/>
    <w:rsid w:val="00CC7EB5"/>
    <w:rsid w:val="00CD7DF8"/>
    <w:rsid w:val="00CE3A36"/>
    <w:rsid w:val="00CE4420"/>
    <w:rsid w:val="00CE66A5"/>
    <w:rsid w:val="00CF74AE"/>
    <w:rsid w:val="00D01CB2"/>
    <w:rsid w:val="00D0236A"/>
    <w:rsid w:val="00D0300B"/>
    <w:rsid w:val="00D039D4"/>
    <w:rsid w:val="00D062FD"/>
    <w:rsid w:val="00D22557"/>
    <w:rsid w:val="00D23651"/>
    <w:rsid w:val="00D449BA"/>
    <w:rsid w:val="00D55FDF"/>
    <w:rsid w:val="00D56A7C"/>
    <w:rsid w:val="00D60441"/>
    <w:rsid w:val="00D6317D"/>
    <w:rsid w:val="00D64137"/>
    <w:rsid w:val="00D65DF3"/>
    <w:rsid w:val="00D83008"/>
    <w:rsid w:val="00D845D6"/>
    <w:rsid w:val="00D97050"/>
    <w:rsid w:val="00DA2146"/>
    <w:rsid w:val="00DA2923"/>
    <w:rsid w:val="00DA77DD"/>
    <w:rsid w:val="00DB22B7"/>
    <w:rsid w:val="00DB45DB"/>
    <w:rsid w:val="00DD002C"/>
    <w:rsid w:val="00DD11E5"/>
    <w:rsid w:val="00DD1C7F"/>
    <w:rsid w:val="00DE5E9B"/>
    <w:rsid w:val="00DF18DB"/>
    <w:rsid w:val="00E01D15"/>
    <w:rsid w:val="00E0595E"/>
    <w:rsid w:val="00E063E2"/>
    <w:rsid w:val="00E06D27"/>
    <w:rsid w:val="00E24E71"/>
    <w:rsid w:val="00E33A67"/>
    <w:rsid w:val="00E35880"/>
    <w:rsid w:val="00E42748"/>
    <w:rsid w:val="00E44E53"/>
    <w:rsid w:val="00E46C02"/>
    <w:rsid w:val="00E6434A"/>
    <w:rsid w:val="00E71E90"/>
    <w:rsid w:val="00E77C90"/>
    <w:rsid w:val="00E80C8B"/>
    <w:rsid w:val="00E8495B"/>
    <w:rsid w:val="00E84E4B"/>
    <w:rsid w:val="00E85DA9"/>
    <w:rsid w:val="00E86A08"/>
    <w:rsid w:val="00E86F99"/>
    <w:rsid w:val="00E90928"/>
    <w:rsid w:val="00E91A91"/>
    <w:rsid w:val="00E946E8"/>
    <w:rsid w:val="00EA3896"/>
    <w:rsid w:val="00EA70AC"/>
    <w:rsid w:val="00EC0190"/>
    <w:rsid w:val="00EC4EB0"/>
    <w:rsid w:val="00ED09FE"/>
    <w:rsid w:val="00ED1F5F"/>
    <w:rsid w:val="00ED2263"/>
    <w:rsid w:val="00ED34F6"/>
    <w:rsid w:val="00ED7DF1"/>
    <w:rsid w:val="00F027AE"/>
    <w:rsid w:val="00F076FA"/>
    <w:rsid w:val="00F13DA8"/>
    <w:rsid w:val="00F14FDD"/>
    <w:rsid w:val="00F168BC"/>
    <w:rsid w:val="00F21974"/>
    <w:rsid w:val="00F23662"/>
    <w:rsid w:val="00F23D01"/>
    <w:rsid w:val="00F25F6A"/>
    <w:rsid w:val="00F26F2B"/>
    <w:rsid w:val="00F330CD"/>
    <w:rsid w:val="00F44421"/>
    <w:rsid w:val="00F450EC"/>
    <w:rsid w:val="00F5282A"/>
    <w:rsid w:val="00F56689"/>
    <w:rsid w:val="00F61F7B"/>
    <w:rsid w:val="00F66924"/>
    <w:rsid w:val="00F718BF"/>
    <w:rsid w:val="00F74DD6"/>
    <w:rsid w:val="00F8271F"/>
    <w:rsid w:val="00F8324C"/>
    <w:rsid w:val="00F910A0"/>
    <w:rsid w:val="00F92CAD"/>
    <w:rsid w:val="00F93894"/>
    <w:rsid w:val="00F94046"/>
    <w:rsid w:val="00F94C58"/>
    <w:rsid w:val="00FA32F3"/>
    <w:rsid w:val="00FB1986"/>
    <w:rsid w:val="00FB7C56"/>
    <w:rsid w:val="00FC0648"/>
    <w:rsid w:val="00FC2840"/>
    <w:rsid w:val="00FC704A"/>
    <w:rsid w:val="00FD3C2B"/>
    <w:rsid w:val="00FD5731"/>
    <w:rsid w:val="00FD6602"/>
    <w:rsid w:val="00FE0BE1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8B987"/>
  <w15:docId w15:val="{1A4301F2-ED82-4E9C-98BD-7A204EA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Arial" w:eastAsia="Calibri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eastAsia="Calibri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eastAsia="Calibri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Carpredefinitoparagrafo1">
    <w:name w:val="Car. predefinito paragrafo1"/>
    <w:qFormat/>
  </w:style>
  <w:style w:type="character" w:customStyle="1" w:styleId="TitoloCarattere">
    <w:name w:val="Titolo Carattere"/>
    <w:qFormat/>
    <w:rPr>
      <w:rFonts w:ascii="Verdana" w:eastAsia="Times New Roman" w:hAnsi="Verdana" w:cs="Times New Roman"/>
      <w:b/>
      <w:bCs/>
      <w:kern w:val="2"/>
      <w:sz w:val="24"/>
      <w:szCs w:val="32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IntestazioneCarattere">
    <w:name w:val="Intestazione Carattere"/>
    <w:qFormat/>
    <w:rPr>
      <w:rFonts w:ascii="Calibri" w:eastAsia="Calibri" w:hAnsi="Calibri" w:cs="Times New Roman"/>
    </w:rPr>
  </w:style>
  <w:style w:type="character" w:customStyle="1" w:styleId="PidipaginaCarattere">
    <w:name w:val="Piè di pagina Carattere"/>
    <w:uiPriority w:val="99"/>
    <w:qFormat/>
    <w:rPr>
      <w:rFonts w:ascii="Calibri" w:eastAsia="Calibri" w:hAnsi="Calibri" w:cs="Times New Roman"/>
    </w:rPr>
  </w:style>
  <w:style w:type="character" w:customStyle="1" w:styleId="TestofumettoCarattere">
    <w:name w:val="Testo fumetto Carattere"/>
    <w:qFormat/>
    <w:rPr>
      <w:rFonts w:ascii="Tahoma" w:eastAsia="Calibri" w:hAnsi="Tahoma" w:cs="Tahoma"/>
      <w:sz w:val="16"/>
      <w:szCs w:val="16"/>
    </w:rPr>
  </w:style>
  <w:style w:type="character" w:customStyle="1" w:styleId="A1">
    <w:name w:val="A1"/>
    <w:qFormat/>
    <w:rPr>
      <w:b/>
      <w:color w:val="000000"/>
      <w:sz w:val="34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first">
    <w:name w:val="first"/>
    <w:basedOn w:val="Carpredefinitoparagrafo1"/>
    <w:qFormat/>
  </w:style>
  <w:style w:type="character" w:customStyle="1" w:styleId="hps">
    <w:name w:val="hps"/>
    <w:qFormat/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Titolo3Carattere">
    <w:name w:val="Titolo 3 Carattere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1">
    <w:name w:val="Testo commento Carattere1"/>
    <w:qFormat/>
    <w:rPr>
      <w:rFonts w:ascii="Calibri" w:eastAsia="Calibri" w:hAnsi="Calibri" w:cs="Calibri"/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Normale"/>
    <w:qFormat/>
    <w:pPr>
      <w:spacing w:before="260" w:after="60"/>
    </w:pPr>
    <w:rPr>
      <w:rFonts w:ascii="Verdana" w:eastAsia="Times New Roman" w:hAnsi="Verdana" w:cs="Times New Roman"/>
      <w:b/>
      <w:bCs/>
      <w:kern w:val="2"/>
      <w:sz w:val="24"/>
      <w:szCs w:val="32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</w:pPr>
    <w:rPr>
      <w:rFonts w:ascii="ITC Lubalin Graph Std;Cambria" w:eastAsia="Calibri" w:hAnsi="ITC Lubalin Graph Std;Cambria" w:cs="ITC Lubalin Graph Std;Cambria"/>
      <w:color w:val="000000"/>
      <w:lang w:bidi="ar-SA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Default"/>
    <w:next w:val="Default"/>
    <w:qFormat/>
    <w:pPr>
      <w:spacing w:line="191" w:lineRule="atLeast"/>
    </w:pPr>
    <w:rPr>
      <w:rFonts w:cs="Times New Roman"/>
    </w:rPr>
  </w:style>
  <w:style w:type="paragraph" w:customStyle="1" w:styleId="BodyA">
    <w:name w:val="Body A"/>
    <w:qFormat/>
    <w:pPr>
      <w:suppressAutoHyphens/>
    </w:pPr>
    <w:rPr>
      <w:rFonts w:ascii="Helvetica;Arial" w:eastAsia="ヒラギノ角ゴ Pro W3" w:hAnsi="Helvetica;Arial" w:cs="Helvetica;Arial"/>
      <w:color w:val="000000"/>
      <w:szCs w:val="20"/>
      <w:lang w:val="en-US" w:bidi="ar-SA"/>
    </w:rPr>
  </w:style>
  <w:style w:type="paragraph" w:styleId="Nessunaspaziatura">
    <w:name w:val="No Spacing"/>
    <w:qFormat/>
    <w:pPr>
      <w:suppressAutoHyphens/>
    </w:pPr>
    <w:rPr>
      <w:rFonts w:ascii="Calibri" w:eastAsia="Times New Roman" w:hAnsi="Calibri" w:cs="Calibri"/>
      <w:color w:val="000000"/>
      <w:spacing w:val="-4"/>
      <w:sz w:val="20"/>
      <w:szCs w:val="20"/>
      <w:lang w:val="en-GB" w:bidi="ar-SA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NormaleWeb">
    <w:name w:val="Normal (Web)"/>
    <w:basedOn w:val="Normale"/>
    <w:uiPriority w:val="99"/>
    <w:qFormat/>
    <w:rPr>
      <w:rFonts w:ascii="Times New Roman" w:hAnsi="Times New Roman" w:cs="Times New Roman"/>
      <w:sz w:val="24"/>
      <w:szCs w:val="24"/>
    </w:rPr>
  </w:style>
  <w:style w:type="paragraph" w:styleId="Revisione">
    <w:name w:val="Revision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numbering" w:customStyle="1" w:styleId="WW8Num1">
    <w:name w:val="WW8Num1"/>
    <w:qFormat/>
  </w:style>
  <w:style w:type="character" w:styleId="Collegamentoipertestuale">
    <w:name w:val="Hyperlink"/>
    <w:basedOn w:val="Carpredefinitoparagrafo"/>
    <w:uiPriority w:val="99"/>
    <w:unhideWhenUsed/>
    <w:rsid w:val="000C2B82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67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D54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13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5379E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9C60BB"/>
    <w:pPr>
      <w:suppressAutoHyphens w:val="0"/>
      <w:spacing w:before="100" w:beforeAutospacing="1" w:after="142"/>
    </w:pPr>
    <w:rPr>
      <w:rFonts w:eastAsia="Times New Roman"/>
      <w:color w:val="000000"/>
      <w:lang w:eastAsia="it-IT"/>
    </w:rPr>
  </w:style>
  <w:style w:type="character" w:customStyle="1" w:styleId="example1">
    <w:name w:val="example1"/>
    <w:basedOn w:val="Carpredefinitoparagrafo"/>
    <w:rsid w:val="00F4442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6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60E4"/>
    <w:rPr>
      <w:rFonts w:ascii="Calibri" w:eastAsia="Calibri" w:hAnsi="Calibri" w:cs="Calibri"/>
      <w:sz w:val="20"/>
      <w:szCs w:val="20"/>
      <w:lang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60E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992D09"/>
    <w:rPr>
      <w:i/>
      <w:iCs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076FA"/>
    <w:rPr>
      <w:color w:val="605E5C"/>
      <w:shd w:val="clear" w:color="auto" w:fill="E1DFDD"/>
    </w:rPr>
  </w:style>
  <w:style w:type="paragraph" w:customStyle="1" w:styleId="m5859432002528571103msolistparagraph">
    <w:name w:val="m_5859432002528571103msolistparagraph"/>
    <w:basedOn w:val="Normale"/>
    <w:rsid w:val="00A63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.i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rtrade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rtrade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irtrad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irtrade.net/library/contributions-of-fairtrade-towards-driving-change-in-the-mauritian-sugar-cane-secto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5700-3FAE-4655-8B95-17EC449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Monica Falezza - Fairtrade Italia</cp:lastModifiedBy>
  <cp:revision>4</cp:revision>
  <cp:lastPrinted>1995-11-21T17:41:00Z</cp:lastPrinted>
  <dcterms:created xsi:type="dcterms:W3CDTF">2023-10-18T13:49:00Z</dcterms:created>
  <dcterms:modified xsi:type="dcterms:W3CDTF">2023-10-20T09:30:00Z</dcterms:modified>
  <dc:language>it-IT</dc:language>
</cp:coreProperties>
</file>