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15BE5E3A" w:rsidR="004B158F" w:rsidRDefault="001E0361" w:rsidP="004B158F">
      <w:pPr>
        <w:jc w:val="center"/>
        <w:rPr>
          <w:rFonts w:ascii="Arial" w:hAnsi="Arial" w:cs="Arial"/>
          <w:b/>
          <w:bCs/>
          <w:sz w:val="26"/>
          <w:szCs w:val="26"/>
        </w:rPr>
      </w:pPr>
      <w:r>
        <w:rPr>
          <w:rFonts w:ascii="Arial" w:hAnsi="Arial" w:cs="Arial"/>
          <w:b/>
          <w:bCs/>
          <w:sz w:val="26"/>
          <w:szCs w:val="26"/>
        </w:rPr>
        <w:t xml:space="preserve">COVID-19: </w:t>
      </w:r>
      <w:r w:rsidR="0083518D">
        <w:rPr>
          <w:rFonts w:ascii="Arial" w:hAnsi="Arial" w:cs="Arial"/>
          <w:b/>
          <w:bCs/>
          <w:sz w:val="26"/>
          <w:szCs w:val="26"/>
        </w:rPr>
        <w:t xml:space="preserve">arrivano </w:t>
      </w:r>
      <w:r w:rsidR="004B158F">
        <w:rPr>
          <w:rFonts w:ascii="Arial" w:hAnsi="Arial" w:cs="Arial"/>
          <w:b/>
          <w:bCs/>
          <w:sz w:val="26"/>
          <w:szCs w:val="26"/>
        </w:rPr>
        <w:t>3,</w:t>
      </w:r>
      <w:r w:rsidR="00E90928">
        <w:rPr>
          <w:rFonts w:ascii="Arial" w:hAnsi="Arial" w:cs="Arial"/>
          <w:b/>
          <w:bCs/>
          <w:sz w:val="26"/>
          <w:szCs w:val="26"/>
        </w:rPr>
        <w:t>1</w:t>
      </w:r>
      <w:r w:rsidR="004B158F">
        <w:rPr>
          <w:rFonts w:ascii="Arial" w:hAnsi="Arial" w:cs="Arial"/>
          <w:b/>
          <w:bCs/>
          <w:sz w:val="26"/>
          <w:szCs w:val="26"/>
        </w:rPr>
        <w:t xml:space="preserve"> milioni di euro per i produttori Fairtrade</w:t>
      </w:r>
    </w:p>
    <w:p w14:paraId="596293EB" w14:textId="22D25AE1" w:rsidR="00A74153" w:rsidRPr="001E0361" w:rsidRDefault="001E0361" w:rsidP="004B158F">
      <w:pPr>
        <w:jc w:val="center"/>
        <w:rPr>
          <w:i/>
          <w:iCs/>
        </w:rPr>
      </w:pPr>
      <w:r w:rsidRPr="001E0361">
        <w:rPr>
          <w:rFonts w:ascii="Arial" w:hAnsi="Arial" w:cs="Arial"/>
          <w:b/>
          <w:bCs/>
          <w:i/>
          <w:iCs/>
          <w:sz w:val="26"/>
          <w:szCs w:val="26"/>
        </w:rPr>
        <w:t xml:space="preserve">Istituiti due fondi per coprire </w:t>
      </w:r>
      <w:r w:rsidR="004C7FC7">
        <w:rPr>
          <w:rFonts w:ascii="Arial" w:hAnsi="Arial" w:cs="Arial"/>
          <w:b/>
          <w:bCs/>
          <w:i/>
          <w:iCs/>
          <w:sz w:val="26"/>
          <w:szCs w:val="26"/>
        </w:rPr>
        <w:t xml:space="preserve">i </w:t>
      </w:r>
      <w:r w:rsidR="004B158F" w:rsidRPr="001E0361">
        <w:rPr>
          <w:rFonts w:ascii="Arial" w:hAnsi="Arial" w:cs="Arial"/>
          <w:b/>
          <w:bCs/>
          <w:i/>
          <w:iCs/>
          <w:sz w:val="26"/>
          <w:szCs w:val="26"/>
        </w:rPr>
        <w:t xml:space="preserve">bisogni primari </w:t>
      </w:r>
      <w:r w:rsidR="00E90928" w:rsidRPr="00E90928">
        <w:rPr>
          <w:rFonts w:ascii="Arial" w:hAnsi="Arial" w:cs="Arial"/>
          <w:b/>
          <w:bCs/>
          <w:i/>
          <w:iCs/>
          <w:sz w:val="26"/>
          <w:szCs w:val="26"/>
        </w:rPr>
        <w:t xml:space="preserve">delle organizzazioni del commercio equo </w:t>
      </w:r>
      <w:r w:rsidR="004B158F" w:rsidRPr="001E0361">
        <w:rPr>
          <w:rFonts w:ascii="Arial" w:hAnsi="Arial" w:cs="Arial"/>
          <w:b/>
          <w:bCs/>
          <w:i/>
          <w:iCs/>
          <w:sz w:val="26"/>
          <w:szCs w:val="26"/>
        </w:rPr>
        <w:t>e gettare le basi per la ripresa</w:t>
      </w:r>
      <w:r w:rsidRPr="001E0361">
        <w:rPr>
          <w:rFonts w:ascii="Arial" w:hAnsi="Arial" w:cs="Arial"/>
          <w:b/>
          <w:bCs/>
          <w:i/>
          <w:iCs/>
          <w:sz w:val="26"/>
          <w:szCs w:val="26"/>
        </w:rPr>
        <w:t xml:space="preserve"> </w:t>
      </w:r>
    </w:p>
    <w:p w14:paraId="0A955B7C" w14:textId="07B07D9A" w:rsidR="004303E2" w:rsidRPr="004303E2" w:rsidRDefault="004303E2" w:rsidP="004303E2">
      <w:pPr>
        <w:rPr>
          <w:rFonts w:ascii="Arial" w:eastAsiaTheme="minorHAnsi" w:hAnsi="Arial" w:cs="Arial"/>
          <w:sz w:val="20"/>
          <w:szCs w:val="20"/>
          <w:lang w:eastAsia="en-US"/>
        </w:rPr>
      </w:pPr>
      <w:r w:rsidRPr="004303E2">
        <w:rPr>
          <w:rFonts w:ascii="Arial" w:eastAsiaTheme="minorHAnsi" w:hAnsi="Arial" w:cs="Arial"/>
          <w:i/>
          <w:iCs/>
          <w:sz w:val="20"/>
          <w:szCs w:val="20"/>
          <w:lang w:eastAsia="en-US"/>
        </w:rPr>
        <w:t>Padova, 8 maggio.</w:t>
      </w:r>
      <w:r w:rsidRPr="004303E2">
        <w:rPr>
          <w:rFonts w:ascii="Arial" w:eastAsiaTheme="minorHAnsi" w:hAnsi="Arial" w:cs="Arial"/>
          <w:sz w:val="20"/>
          <w:szCs w:val="20"/>
          <w:lang w:eastAsia="en-US"/>
        </w:rPr>
        <w:t xml:space="preserve"> Domani in tutto il mondo si festeggia la </w:t>
      </w:r>
      <w:r w:rsidRPr="004B158F">
        <w:rPr>
          <w:rFonts w:ascii="Arial" w:eastAsiaTheme="minorHAnsi" w:hAnsi="Arial" w:cs="Arial"/>
          <w:b/>
          <w:bCs/>
          <w:sz w:val="20"/>
          <w:szCs w:val="20"/>
          <w:lang w:eastAsia="en-US"/>
        </w:rPr>
        <w:t>Giornata Internazionale del Commercio equo</w:t>
      </w:r>
      <w:r w:rsidRPr="004303E2">
        <w:rPr>
          <w:rFonts w:ascii="Arial" w:eastAsiaTheme="minorHAnsi" w:hAnsi="Arial" w:cs="Arial"/>
          <w:sz w:val="20"/>
          <w:szCs w:val="20"/>
          <w:lang w:eastAsia="en-US"/>
        </w:rPr>
        <w:t xml:space="preserve"> e per l’occasione il circuito </w:t>
      </w:r>
      <w:hyperlink r:id="rId7" w:history="1">
        <w:r w:rsidRPr="0058670A">
          <w:rPr>
            <w:rStyle w:val="Collegamentoipertestuale"/>
            <w:rFonts w:ascii="Arial" w:eastAsiaTheme="minorHAnsi" w:hAnsi="Arial" w:cs="Arial"/>
            <w:sz w:val="20"/>
            <w:szCs w:val="20"/>
            <w:lang w:eastAsia="en-US"/>
          </w:rPr>
          <w:t>Fairtrade</w:t>
        </w:r>
      </w:hyperlink>
      <w:r w:rsidRPr="004B158F">
        <w:rPr>
          <w:rFonts w:ascii="Arial" w:eastAsiaTheme="minorHAnsi" w:hAnsi="Arial" w:cs="Arial"/>
          <w:b/>
          <w:bCs/>
          <w:sz w:val="20"/>
          <w:szCs w:val="20"/>
          <w:lang w:eastAsia="en-US"/>
        </w:rPr>
        <w:t xml:space="preserve"> annuncia il lancio del “Fondo di assistenza per i produttori Fairtrade”</w:t>
      </w:r>
      <w:r w:rsidR="005C7471" w:rsidRPr="004B158F">
        <w:rPr>
          <w:rFonts w:ascii="Arial" w:eastAsiaTheme="minorHAnsi" w:hAnsi="Arial" w:cs="Arial"/>
          <w:b/>
          <w:bCs/>
          <w:sz w:val="20"/>
          <w:szCs w:val="20"/>
          <w:lang w:eastAsia="en-US"/>
        </w:rPr>
        <w:t xml:space="preserve"> e del “Fondo per la resilienza dei produttori Fairtrade”</w:t>
      </w:r>
      <w:r w:rsidRPr="004303E2">
        <w:rPr>
          <w:rFonts w:ascii="Arial" w:eastAsiaTheme="minorHAnsi" w:hAnsi="Arial" w:cs="Arial"/>
          <w:sz w:val="20"/>
          <w:szCs w:val="20"/>
          <w:lang w:eastAsia="en-US"/>
        </w:rPr>
        <w:t xml:space="preserve">. I due meccanismi di finanziamento partono con un investimento iniziale di </w:t>
      </w:r>
      <w:r w:rsidRPr="004B158F">
        <w:rPr>
          <w:rFonts w:ascii="Arial" w:eastAsiaTheme="minorHAnsi" w:hAnsi="Arial" w:cs="Arial"/>
          <w:b/>
          <w:bCs/>
          <w:sz w:val="20"/>
          <w:szCs w:val="20"/>
          <w:lang w:eastAsia="en-US"/>
        </w:rPr>
        <w:t>3,</w:t>
      </w:r>
      <w:r w:rsidR="00E90928">
        <w:rPr>
          <w:rFonts w:ascii="Arial" w:eastAsiaTheme="minorHAnsi" w:hAnsi="Arial" w:cs="Arial"/>
          <w:b/>
          <w:bCs/>
          <w:sz w:val="20"/>
          <w:szCs w:val="20"/>
          <w:lang w:eastAsia="en-US"/>
        </w:rPr>
        <w:t>1</w:t>
      </w:r>
      <w:r w:rsidRPr="004B158F">
        <w:rPr>
          <w:rFonts w:ascii="Arial" w:eastAsiaTheme="minorHAnsi" w:hAnsi="Arial" w:cs="Arial"/>
          <w:b/>
          <w:bCs/>
          <w:sz w:val="20"/>
          <w:szCs w:val="20"/>
          <w:lang w:eastAsia="en-US"/>
        </w:rPr>
        <w:t xml:space="preserve"> milioni di euro</w:t>
      </w:r>
      <w:r w:rsidR="0083518D">
        <w:rPr>
          <w:rFonts w:ascii="Arial" w:eastAsiaTheme="minorHAnsi" w:hAnsi="Arial" w:cs="Arial"/>
          <w:b/>
          <w:bCs/>
          <w:sz w:val="20"/>
          <w:szCs w:val="20"/>
          <w:lang w:eastAsia="en-US"/>
        </w:rPr>
        <w:t>, che</w:t>
      </w:r>
      <w:r w:rsidRPr="004B158F">
        <w:rPr>
          <w:rFonts w:ascii="Arial" w:eastAsiaTheme="minorHAnsi" w:hAnsi="Arial" w:cs="Arial"/>
          <w:b/>
          <w:bCs/>
          <w:sz w:val="20"/>
          <w:szCs w:val="20"/>
          <w:lang w:eastAsia="en-US"/>
        </w:rPr>
        <w:t xml:space="preserve"> serviranno per soddisfare i bisogni primari di contadini, lavoratori e comunità,</w:t>
      </w:r>
      <w:r w:rsidR="004B158F">
        <w:rPr>
          <w:rFonts w:ascii="Arial" w:eastAsiaTheme="minorHAnsi" w:hAnsi="Arial" w:cs="Arial"/>
          <w:b/>
          <w:bCs/>
          <w:sz w:val="20"/>
          <w:szCs w:val="20"/>
          <w:lang w:eastAsia="en-US"/>
        </w:rPr>
        <w:t xml:space="preserve"> e gettare</w:t>
      </w:r>
      <w:r w:rsidRPr="004B158F">
        <w:rPr>
          <w:rFonts w:ascii="Arial" w:eastAsiaTheme="minorHAnsi" w:hAnsi="Arial" w:cs="Arial"/>
          <w:b/>
          <w:bCs/>
          <w:sz w:val="20"/>
          <w:szCs w:val="20"/>
          <w:lang w:eastAsia="en-US"/>
        </w:rPr>
        <w:t xml:space="preserve"> le basi per una ripresa di lungo termine</w:t>
      </w:r>
      <w:r w:rsidRPr="004303E2">
        <w:rPr>
          <w:rFonts w:ascii="Arial" w:eastAsiaTheme="minorHAnsi" w:hAnsi="Arial" w:cs="Arial"/>
          <w:sz w:val="20"/>
          <w:szCs w:val="20"/>
          <w:lang w:eastAsia="en-US"/>
        </w:rPr>
        <w:t xml:space="preserve">. </w:t>
      </w:r>
    </w:p>
    <w:p w14:paraId="1530E3DE" w14:textId="03A698F9" w:rsidR="004303E2" w:rsidRPr="004303E2" w:rsidRDefault="004303E2" w:rsidP="004303E2">
      <w:pPr>
        <w:suppressAutoHyphens w:val="0"/>
        <w:spacing w:after="160" w:line="259" w:lineRule="auto"/>
        <w:rPr>
          <w:rFonts w:ascii="Arial" w:eastAsiaTheme="minorHAnsi" w:hAnsi="Arial" w:cs="Arial"/>
          <w:sz w:val="20"/>
          <w:szCs w:val="20"/>
          <w:lang w:eastAsia="en-US"/>
        </w:rPr>
      </w:pPr>
      <w:r w:rsidRPr="004303E2">
        <w:rPr>
          <w:rFonts w:ascii="Arial" w:eastAsiaTheme="minorHAnsi" w:hAnsi="Arial" w:cs="Arial"/>
          <w:sz w:val="20"/>
          <w:szCs w:val="20"/>
          <w:lang w:eastAsia="en-US"/>
        </w:rPr>
        <w:t xml:space="preserve">Il </w:t>
      </w:r>
      <w:r w:rsidRPr="004303E2">
        <w:rPr>
          <w:rFonts w:ascii="Arial" w:eastAsiaTheme="minorHAnsi" w:hAnsi="Arial" w:cs="Arial"/>
          <w:b/>
          <w:bCs/>
          <w:sz w:val="20"/>
          <w:szCs w:val="20"/>
          <w:lang w:eastAsia="en-US"/>
        </w:rPr>
        <w:t>“Fondo di assistenza per i produttori Fairtrade”</w:t>
      </w:r>
      <w:r w:rsidR="00183F4B">
        <w:rPr>
          <w:rFonts w:ascii="Arial" w:eastAsiaTheme="minorHAnsi" w:hAnsi="Arial" w:cs="Arial"/>
          <w:b/>
          <w:bCs/>
          <w:sz w:val="20"/>
          <w:szCs w:val="20"/>
          <w:lang w:eastAsia="en-US"/>
        </w:rPr>
        <w:t xml:space="preserve"> </w:t>
      </w:r>
      <w:r w:rsidR="00183F4B" w:rsidRPr="00183F4B">
        <w:rPr>
          <w:rFonts w:ascii="Arial" w:eastAsiaTheme="minorHAnsi" w:hAnsi="Arial" w:cs="Arial"/>
          <w:sz w:val="20"/>
          <w:szCs w:val="20"/>
          <w:lang w:eastAsia="en-US"/>
        </w:rPr>
        <w:t>mette</w:t>
      </w:r>
      <w:r w:rsidRPr="004303E2">
        <w:rPr>
          <w:rFonts w:ascii="Arial" w:eastAsiaTheme="minorHAnsi" w:hAnsi="Arial" w:cs="Arial"/>
          <w:sz w:val="20"/>
          <w:szCs w:val="20"/>
          <w:lang w:eastAsia="en-US"/>
        </w:rPr>
        <w:t xml:space="preserve"> </w:t>
      </w:r>
      <w:r w:rsidR="004C7FC7">
        <w:rPr>
          <w:rFonts w:ascii="Arial" w:eastAsiaTheme="minorHAnsi" w:hAnsi="Arial" w:cs="Arial"/>
          <w:sz w:val="20"/>
          <w:szCs w:val="20"/>
          <w:lang w:eastAsia="en-US"/>
        </w:rPr>
        <w:t>innanzitutto</w:t>
      </w:r>
      <w:r w:rsidR="004B158F" w:rsidRPr="004B158F">
        <w:rPr>
          <w:rFonts w:ascii="Arial" w:eastAsiaTheme="minorHAnsi" w:hAnsi="Arial" w:cs="Arial"/>
          <w:sz w:val="20"/>
          <w:szCs w:val="20"/>
          <w:lang w:eastAsia="en-US"/>
        </w:rPr>
        <w:t xml:space="preserve"> </w:t>
      </w:r>
      <w:r w:rsidRPr="004303E2">
        <w:rPr>
          <w:rFonts w:ascii="Arial" w:eastAsiaTheme="minorHAnsi" w:hAnsi="Arial" w:cs="Arial"/>
          <w:sz w:val="20"/>
          <w:szCs w:val="20"/>
          <w:lang w:eastAsia="en-US"/>
        </w:rPr>
        <w:t xml:space="preserve">a disposizione delle organizzazioni dei produttori certificati </w:t>
      </w:r>
      <w:r w:rsidRPr="004303E2">
        <w:rPr>
          <w:rFonts w:ascii="Arial" w:eastAsiaTheme="minorHAnsi" w:hAnsi="Arial" w:cs="Arial"/>
          <w:b/>
          <w:bCs/>
          <w:sz w:val="20"/>
          <w:szCs w:val="20"/>
          <w:lang w:eastAsia="en-US"/>
        </w:rPr>
        <w:t xml:space="preserve">2,1 milioni di euro per gli investimenti </w:t>
      </w:r>
      <w:r w:rsidR="004C7FC7">
        <w:rPr>
          <w:rFonts w:ascii="Arial" w:eastAsiaTheme="minorHAnsi" w:hAnsi="Arial" w:cs="Arial"/>
          <w:b/>
          <w:bCs/>
          <w:sz w:val="20"/>
          <w:szCs w:val="20"/>
          <w:lang w:eastAsia="en-US"/>
        </w:rPr>
        <w:t>sulla</w:t>
      </w:r>
      <w:r w:rsidR="004C7FC7" w:rsidRPr="004303E2">
        <w:rPr>
          <w:rFonts w:ascii="Arial" w:eastAsiaTheme="minorHAnsi" w:hAnsi="Arial" w:cs="Arial"/>
          <w:b/>
          <w:bCs/>
          <w:sz w:val="20"/>
          <w:szCs w:val="20"/>
          <w:lang w:eastAsia="en-US"/>
        </w:rPr>
        <w:t xml:space="preserve"> </w:t>
      </w:r>
      <w:r w:rsidRPr="004303E2">
        <w:rPr>
          <w:rFonts w:ascii="Arial" w:eastAsiaTheme="minorHAnsi" w:hAnsi="Arial" w:cs="Arial"/>
          <w:b/>
          <w:bCs/>
          <w:sz w:val="20"/>
          <w:szCs w:val="20"/>
          <w:lang w:eastAsia="en-US"/>
        </w:rPr>
        <w:t xml:space="preserve">sicurezza più urgenti e per </w:t>
      </w:r>
      <w:r w:rsidR="004C7FC7">
        <w:rPr>
          <w:rFonts w:ascii="Arial" w:eastAsiaTheme="minorHAnsi" w:hAnsi="Arial" w:cs="Arial"/>
          <w:b/>
          <w:bCs/>
          <w:sz w:val="20"/>
          <w:szCs w:val="20"/>
          <w:lang w:eastAsia="en-US"/>
        </w:rPr>
        <w:t>il sostentamento delle comunità</w:t>
      </w:r>
      <w:r w:rsidRPr="004303E2">
        <w:rPr>
          <w:rFonts w:ascii="Arial" w:eastAsiaTheme="minorHAnsi" w:hAnsi="Arial" w:cs="Arial"/>
          <w:b/>
          <w:bCs/>
          <w:sz w:val="20"/>
          <w:szCs w:val="20"/>
          <w:lang w:eastAsia="en-US"/>
        </w:rPr>
        <w:t xml:space="preserve"> </w:t>
      </w:r>
      <w:r w:rsidR="004C7FC7">
        <w:rPr>
          <w:rFonts w:ascii="Arial" w:eastAsiaTheme="minorHAnsi" w:hAnsi="Arial" w:cs="Arial"/>
          <w:b/>
          <w:bCs/>
          <w:sz w:val="20"/>
          <w:szCs w:val="20"/>
          <w:lang w:eastAsia="en-US"/>
        </w:rPr>
        <w:t xml:space="preserve">: </w:t>
      </w:r>
      <w:r w:rsidRPr="004303E2">
        <w:rPr>
          <w:rFonts w:ascii="Arial" w:eastAsiaTheme="minorHAnsi" w:hAnsi="Arial" w:cs="Arial"/>
          <w:sz w:val="20"/>
          <w:szCs w:val="20"/>
          <w:lang w:eastAsia="en-US"/>
        </w:rPr>
        <w:t xml:space="preserve">acquisto di mascherine, strumentazione medica e protettiva di base, pagamento dei salari dei lavoratori temporaneamente </w:t>
      </w:r>
      <w:r w:rsidR="004C7FC7">
        <w:rPr>
          <w:rFonts w:ascii="Arial" w:eastAsiaTheme="minorHAnsi" w:hAnsi="Arial" w:cs="Arial"/>
          <w:sz w:val="20"/>
          <w:szCs w:val="20"/>
          <w:lang w:eastAsia="en-US"/>
        </w:rPr>
        <w:t>in</w:t>
      </w:r>
      <w:r w:rsidR="004C7FC7" w:rsidRPr="004303E2">
        <w:rPr>
          <w:rFonts w:ascii="Arial" w:eastAsiaTheme="minorHAnsi" w:hAnsi="Arial" w:cs="Arial"/>
          <w:sz w:val="20"/>
          <w:szCs w:val="20"/>
          <w:lang w:eastAsia="en-US"/>
        </w:rPr>
        <w:t>occupati</w:t>
      </w:r>
      <w:r w:rsidRPr="004303E2">
        <w:rPr>
          <w:rFonts w:ascii="Arial" w:eastAsiaTheme="minorHAnsi" w:hAnsi="Arial" w:cs="Arial"/>
          <w:sz w:val="20"/>
          <w:szCs w:val="20"/>
          <w:lang w:eastAsia="en-US"/>
        </w:rPr>
        <w:t xml:space="preserve">, organizzazione di attività di sicurezza alimentare, formazione </w:t>
      </w:r>
      <w:r w:rsidR="004C7FC7">
        <w:rPr>
          <w:rFonts w:ascii="Arial" w:eastAsiaTheme="minorHAnsi" w:hAnsi="Arial" w:cs="Arial"/>
          <w:sz w:val="20"/>
          <w:szCs w:val="20"/>
          <w:lang w:eastAsia="en-US"/>
        </w:rPr>
        <w:t>sui dispositivi</w:t>
      </w:r>
      <w:r w:rsidRPr="004303E2">
        <w:rPr>
          <w:rFonts w:ascii="Arial" w:eastAsiaTheme="minorHAnsi" w:hAnsi="Arial" w:cs="Arial"/>
          <w:sz w:val="20"/>
          <w:szCs w:val="20"/>
          <w:lang w:eastAsia="en-US"/>
        </w:rPr>
        <w:t xml:space="preserve"> di sicurezza, costruzione di strutture mediche di emergenza e spese per piani di continuità operativa delle aziende. Il fondo è stato istituito grazie al contributo delle organizzazioni nazionali Fairtrade.</w:t>
      </w:r>
    </w:p>
    <w:p w14:paraId="0FA28229" w14:textId="29472AED" w:rsidR="004303E2" w:rsidRDefault="004303E2" w:rsidP="004303E2">
      <w:pPr>
        <w:suppressAutoHyphens w:val="0"/>
        <w:spacing w:after="160" w:line="259" w:lineRule="auto"/>
        <w:rPr>
          <w:rFonts w:ascii="Arial" w:eastAsiaTheme="minorHAnsi" w:hAnsi="Arial" w:cs="Arial"/>
          <w:sz w:val="20"/>
          <w:szCs w:val="20"/>
          <w:lang w:eastAsia="en-US"/>
        </w:rPr>
      </w:pPr>
      <w:r w:rsidRPr="004303E2">
        <w:rPr>
          <w:rFonts w:ascii="Arial" w:eastAsiaTheme="minorHAnsi" w:hAnsi="Arial" w:cs="Arial"/>
          <w:sz w:val="20"/>
          <w:szCs w:val="20"/>
          <w:lang w:eastAsia="en-US"/>
        </w:rPr>
        <w:t xml:space="preserve">“Come sistema, Fairtrade lavora ogni giorno per cambiare il mercato in modo che contadini e lavoratori abbiano </w:t>
      </w:r>
      <w:r w:rsidR="004C7FC7">
        <w:rPr>
          <w:rFonts w:ascii="Arial" w:eastAsiaTheme="minorHAnsi" w:hAnsi="Arial" w:cs="Arial"/>
          <w:sz w:val="20"/>
          <w:szCs w:val="20"/>
          <w:lang w:eastAsia="en-US"/>
        </w:rPr>
        <w:t>redditi</w:t>
      </w:r>
      <w:r w:rsidRPr="004303E2">
        <w:rPr>
          <w:rFonts w:ascii="Arial" w:eastAsiaTheme="minorHAnsi" w:hAnsi="Arial" w:cs="Arial"/>
          <w:sz w:val="20"/>
          <w:szCs w:val="20"/>
          <w:lang w:eastAsia="en-US"/>
        </w:rPr>
        <w:t xml:space="preserve"> dignitosi. In tempi di crisi dobbiamo fare un passo in più e assicurare salute, sicurezza e un futuro a chi lavora duramente </w:t>
      </w:r>
      <w:r w:rsidR="003533AD">
        <w:rPr>
          <w:rFonts w:ascii="Arial" w:eastAsiaTheme="minorHAnsi" w:hAnsi="Arial" w:cs="Arial"/>
          <w:sz w:val="20"/>
          <w:szCs w:val="20"/>
          <w:lang w:eastAsia="en-US"/>
        </w:rPr>
        <w:t>per</w:t>
      </w:r>
      <w:r w:rsidR="005B0E73">
        <w:rPr>
          <w:rFonts w:ascii="Arial" w:eastAsiaTheme="minorHAnsi" w:hAnsi="Arial" w:cs="Arial"/>
          <w:sz w:val="20"/>
          <w:szCs w:val="20"/>
          <w:lang w:eastAsia="en-US"/>
        </w:rPr>
        <w:t xml:space="preserve"> produrre </w:t>
      </w:r>
      <w:r w:rsidRPr="004303E2">
        <w:rPr>
          <w:rFonts w:ascii="Arial" w:eastAsiaTheme="minorHAnsi" w:hAnsi="Arial" w:cs="Arial"/>
          <w:sz w:val="20"/>
          <w:szCs w:val="20"/>
          <w:lang w:eastAsia="en-US"/>
        </w:rPr>
        <w:t>i nostri cibi preferiti”</w:t>
      </w:r>
      <w:r>
        <w:rPr>
          <w:rFonts w:ascii="Arial" w:eastAsiaTheme="minorHAnsi" w:hAnsi="Arial" w:cs="Arial"/>
          <w:sz w:val="20"/>
          <w:szCs w:val="20"/>
          <w:lang w:eastAsia="en-US"/>
        </w:rPr>
        <w:t xml:space="preserve"> ha dichiarato</w:t>
      </w:r>
      <w:r w:rsidRPr="004303E2">
        <w:rPr>
          <w:rFonts w:ascii="Arial" w:eastAsiaTheme="minorHAnsi" w:hAnsi="Arial" w:cs="Arial"/>
          <w:sz w:val="20"/>
          <w:szCs w:val="20"/>
          <w:lang w:eastAsia="en-US"/>
        </w:rPr>
        <w:t xml:space="preserve"> </w:t>
      </w:r>
      <w:r w:rsidR="00E90928" w:rsidRPr="00E90928">
        <w:rPr>
          <w:rFonts w:ascii="Arial" w:eastAsiaTheme="minorHAnsi" w:hAnsi="Arial" w:cs="Arial"/>
          <w:sz w:val="20"/>
          <w:szCs w:val="20"/>
          <w:lang w:eastAsia="en-US"/>
        </w:rPr>
        <w:t>Darío Soto Abril, CEO di Fairtrade International</w:t>
      </w:r>
      <w:r w:rsidR="003533AD">
        <w:rPr>
          <w:rFonts w:ascii="Arial" w:eastAsiaTheme="minorHAnsi" w:hAnsi="Arial" w:cs="Arial"/>
          <w:sz w:val="20"/>
          <w:szCs w:val="20"/>
          <w:lang w:eastAsia="en-US"/>
        </w:rPr>
        <w:t>.</w:t>
      </w:r>
      <w:r w:rsidR="00E90928">
        <w:rPr>
          <w:rFonts w:ascii="Arial" w:eastAsiaTheme="minorHAnsi" w:hAnsi="Arial" w:cs="Arial"/>
          <w:sz w:val="20"/>
          <w:szCs w:val="20"/>
          <w:lang w:eastAsia="en-US"/>
        </w:rPr>
        <w:t xml:space="preserve"> “Sappiamo che questi fondi non sono sufficienti per rispondere a tutti i bisogni dei produttori colpiti dalla pandemia, ragione per cui continueremo a cercare altri fondi all’interno del sistema”. </w:t>
      </w:r>
    </w:p>
    <w:p w14:paraId="7383AF60" w14:textId="6B100013" w:rsidR="003D6FEE" w:rsidRPr="004303E2" w:rsidRDefault="003D6FEE" w:rsidP="004303E2">
      <w:pPr>
        <w:suppressAutoHyphens w:val="0"/>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“L</w:t>
      </w:r>
      <w:r w:rsidRPr="003D6FEE">
        <w:rPr>
          <w:rFonts w:ascii="Arial" w:eastAsiaTheme="minorHAnsi" w:hAnsi="Arial" w:cs="Arial"/>
          <w:sz w:val="20"/>
          <w:szCs w:val="20"/>
          <w:lang w:eastAsia="en-US"/>
        </w:rPr>
        <w:t xml:space="preserve">e organizzazioni di produttori si sono mobilizzate fin da subito per dare supporto ai loro associati e alle comunità. </w:t>
      </w:r>
      <w:r w:rsidR="003533AD">
        <w:rPr>
          <w:rFonts w:ascii="Arial" w:eastAsiaTheme="minorHAnsi" w:hAnsi="Arial" w:cs="Arial"/>
          <w:sz w:val="20"/>
          <w:szCs w:val="20"/>
          <w:lang w:eastAsia="en-US"/>
        </w:rPr>
        <w:t>A</w:t>
      </w:r>
      <w:r w:rsidRPr="003D6FEE">
        <w:rPr>
          <w:rFonts w:ascii="Arial" w:eastAsiaTheme="minorHAnsi" w:hAnsi="Arial" w:cs="Arial"/>
          <w:sz w:val="20"/>
          <w:szCs w:val="20"/>
          <w:lang w:eastAsia="en-US"/>
        </w:rPr>
        <w:t>d esempio</w:t>
      </w:r>
      <w:r>
        <w:rPr>
          <w:rFonts w:ascii="Arial" w:eastAsiaTheme="minorHAnsi" w:hAnsi="Arial" w:cs="Arial"/>
          <w:sz w:val="20"/>
          <w:szCs w:val="20"/>
          <w:lang w:eastAsia="en-US"/>
        </w:rPr>
        <w:t xml:space="preserve"> </w:t>
      </w:r>
      <w:r w:rsidRPr="003D6FEE">
        <w:rPr>
          <w:rFonts w:ascii="Arial" w:eastAsiaTheme="minorHAnsi" w:hAnsi="Arial" w:cs="Arial"/>
          <w:sz w:val="20"/>
          <w:szCs w:val="20"/>
          <w:lang w:eastAsia="en-US"/>
        </w:rPr>
        <w:t xml:space="preserve">in </w:t>
      </w:r>
      <w:r>
        <w:rPr>
          <w:rFonts w:ascii="Arial" w:eastAsiaTheme="minorHAnsi" w:hAnsi="Arial" w:cs="Arial"/>
          <w:sz w:val="20"/>
          <w:szCs w:val="20"/>
          <w:lang w:eastAsia="en-US"/>
        </w:rPr>
        <w:t>C</w:t>
      </w:r>
      <w:r w:rsidRPr="003D6FEE">
        <w:rPr>
          <w:rFonts w:ascii="Arial" w:eastAsiaTheme="minorHAnsi" w:hAnsi="Arial" w:cs="Arial"/>
          <w:sz w:val="20"/>
          <w:szCs w:val="20"/>
          <w:lang w:eastAsia="en-US"/>
        </w:rPr>
        <w:t>olombia hanno distribuito cibo e pacchetti per l'ig</w:t>
      </w:r>
      <w:r>
        <w:rPr>
          <w:rFonts w:ascii="Arial" w:eastAsiaTheme="minorHAnsi" w:hAnsi="Arial" w:cs="Arial"/>
          <w:sz w:val="20"/>
          <w:szCs w:val="20"/>
          <w:lang w:eastAsia="en-US"/>
        </w:rPr>
        <w:t>i</w:t>
      </w:r>
      <w:r w:rsidRPr="003D6FEE">
        <w:rPr>
          <w:rFonts w:ascii="Arial" w:eastAsiaTheme="minorHAnsi" w:hAnsi="Arial" w:cs="Arial"/>
          <w:sz w:val="20"/>
          <w:szCs w:val="20"/>
          <w:lang w:eastAsia="en-US"/>
        </w:rPr>
        <w:t>ene ai pi</w:t>
      </w:r>
      <w:r>
        <w:rPr>
          <w:rFonts w:ascii="Arial" w:eastAsiaTheme="minorHAnsi" w:hAnsi="Arial" w:cs="Arial"/>
          <w:sz w:val="20"/>
          <w:szCs w:val="20"/>
          <w:lang w:eastAsia="en-US"/>
        </w:rPr>
        <w:t>ù</w:t>
      </w:r>
      <w:r w:rsidRPr="003D6FEE">
        <w:rPr>
          <w:rFonts w:ascii="Arial" w:eastAsiaTheme="minorHAnsi" w:hAnsi="Arial" w:cs="Arial"/>
          <w:sz w:val="20"/>
          <w:szCs w:val="20"/>
          <w:lang w:eastAsia="en-US"/>
        </w:rPr>
        <w:t xml:space="preserve"> anziani</w:t>
      </w:r>
      <w:r w:rsidR="00E71E90">
        <w:rPr>
          <w:rFonts w:ascii="Arial" w:eastAsiaTheme="minorHAnsi" w:hAnsi="Arial" w:cs="Arial"/>
          <w:sz w:val="20"/>
          <w:szCs w:val="20"/>
          <w:lang w:eastAsia="en-US"/>
        </w:rPr>
        <w:t>, in Brasile hanno aiutato a sanificare le città e in Belize a distribuire mascherine</w:t>
      </w:r>
      <w:r w:rsidRPr="003D6FEE">
        <w:rPr>
          <w:rFonts w:ascii="Arial" w:eastAsiaTheme="minorHAnsi" w:hAnsi="Arial" w:cs="Arial"/>
          <w:sz w:val="20"/>
          <w:szCs w:val="20"/>
          <w:lang w:eastAsia="en-US"/>
        </w:rPr>
        <w:t>.</w:t>
      </w:r>
      <w:r>
        <w:rPr>
          <w:rFonts w:ascii="Arial" w:eastAsiaTheme="minorHAnsi" w:hAnsi="Arial" w:cs="Arial"/>
          <w:sz w:val="20"/>
          <w:szCs w:val="20"/>
          <w:lang w:eastAsia="en-US"/>
        </w:rPr>
        <w:t xml:space="preserve"> È </w:t>
      </w:r>
      <w:r w:rsidRPr="003D6FEE">
        <w:rPr>
          <w:rFonts w:ascii="Arial" w:eastAsiaTheme="minorHAnsi" w:hAnsi="Arial" w:cs="Arial"/>
          <w:sz w:val="20"/>
          <w:szCs w:val="20"/>
          <w:lang w:eastAsia="en-US"/>
        </w:rPr>
        <w:t>successo c</w:t>
      </w:r>
      <w:r>
        <w:rPr>
          <w:rFonts w:ascii="Arial" w:eastAsiaTheme="minorHAnsi" w:hAnsi="Arial" w:cs="Arial"/>
          <w:sz w:val="20"/>
          <w:szCs w:val="20"/>
          <w:lang w:eastAsia="en-US"/>
        </w:rPr>
        <w:t>o</w:t>
      </w:r>
      <w:r w:rsidRPr="003D6FEE">
        <w:rPr>
          <w:rFonts w:ascii="Arial" w:eastAsiaTheme="minorHAnsi" w:hAnsi="Arial" w:cs="Arial"/>
          <w:sz w:val="20"/>
          <w:szCs w:val="20"/>
          <w:lang w:eastAsia="en-US"/>
        </w:rPr>
        <w:t xml:space="preserve">sì nella maggior parte delle organizzazioni. </w:t>
      </w:r>
      <w:r>
        <w:rPr>
          <w:rFonts w:ascii="Arial" w:eastAsiaTheme="minorHAnsi" w:hAnsi="Arial" w:cs="Arial"/>
          <w:sz w:val="20"/>
          <w:szCs w:val="20"/>
          <w:lang w:eastAsia="en-US"/>
        </w:rPr>
        <w:t>A</w:t>
      </w:r>
      <w:r w:rsidRPr="003D6FEE">
        <w:rPr>
          <w:rFonts w:ascii="Arial" w:eastAsiaTheme="minorHAnsi" w:hAnsi="Arial" w:cs="Arial"/>
          <w:sz w:val="20"/>
          <w:szCs w:val="20"/>
          <w:lang w:eastAsia="en-US"/>
        </w:rPr>
        <w:t xml:space="preserve">vere questo supporto finanziario aggiuntivo permetterà loro di fare la differenza nella qualità del sostegno che potranno dare alle comunità, che sono le più bisognose di assistenza, ha dichiarato Xiomara J. Parades, </w:t>
      </w:r>
      <w:r>
        <w:rPr>
          <w:rFonts w:ascii="Arial" w:eastAsiaTheme="minorHAnsi" w:hAnsi="Arial" w:cs="Arial"/>
          <w:sz w:val="20"/>
          <w:szCs w:val="20"/>
          <w:lang w:eastAsia="en-US"/>
        </w:rPr>
        <w:t>Direttore esecutivo</w:t>
      </w:r>
      <w:r w:rsidRPr="003D6FEE">
        <w:rPr>
          <w:rFonts w:ascii="Arial" w:eastAsiaTheme="minorHAnsi" w:hAnsi="Arial" w:cs="Arial"/>
          <w:sz w:val="20"/>
          <w:szCs w:val="20"/>
          <w:lang w:eastAsia="en-US"/>
        </w:rPr>
        <w:t xml:space="preserve"> </w:t>
      </w:r>
      <w:r>
        <w:rPr>
          <w:rFonts w:ascii="Arial" w:eastAsiaTheme="minorHAnsi" w:hAnsi="Arial" w:cs="Arial"/>
          <w:sz w:val="20"/>
          <w:szCs w:val="20"/>
          <w:lang w:eastAsia="en-US"/>
        </w:rPr>
        <w:t>della</w:t>
      </w:r>
      <w:r w:rsidRPr="003D6FEE">
        <w:rPr>
          <w:rFonts w:ascii="Arial" w:eastAsiaTheme="minorHAnsi" w:hAnsi="Arial" w:cs="Arial"/>
          <w:sz w:val="20"/>
          <w:szCs w:val="20"/>
          <w:lang w:eastAsia="en-US"/>
        </w:rPr>
        <w:t xml:space="preserve"> CLAC,</w:t>
      </w:r>
      <w:r>
        <w:rPr>
          <w:rFonts w:ascii="Arial" w:eastAsiaTheme="minorHAnsi" w:hAnsi="Arial" w:cs="Arial"/>
          <w:sz w:val="20"/>
          <w:szCs w:val="20"/>
          <w:lang w:eastAsia="en-US"/>
        </w:rPr>
        <w:t xml:space="preserve"> che raggruppa i produttori dell’America latina. </w:t>
      </w:r>
    </w:p>
    <w:p w14:paraId="7B257D39" w14:textId="0C89862F" w:rsidR="004303E2" w:rsidRPr="004303E2" w:rsidRDefault="004303E2" w:rsidP="004303E2">
      <w:pPr>
        <w:suppressAutoHyphens w:val="0"/>
        <w:spacing w:after="160" w:line="259" w:lineRule="auto"/>
        <w:rPr>
          <w:rFonts w:ascii="Arial" w:eastAsiaTheme="minorHAnsi" w:hAnsi="Arial" w:cs="Arial"/>
          <w:sz w:val="20"/>
          <w:szCs w:val="20"/>
          <w:lang w:eastAsia="en-US"/>
        </w:rPr>
      </w:pPr>
      <w:r w:rsidRPr="004303E2">
        <w:rPr>
          <w:rFonts w:ascii="Arial" w:eastAsiaTheme="minorHAnsi" w:hAnsi="Arial" w:cs="Arial"/>
          <w:sz w:val="20"/>
          <w:szCs w:val="20"/>
          <w:lang w:eastAsia="en-US"/>
        </w:rPr>
        <w:t xml:space="preserve">Il fondo </w:t>
      </w:r>
      <w:r w:rsidR="00686228">
        <w:rPr>
          <w:rFonts w:ascii="Arial" w:eastAsiaTheme="minorHAnsi" w:hAnsi="Arial" w:cs="Arial"/>
          <w:sz w:val="20"/>
          <w:szCs w:val="20"/>
          <w:lang w:eastAsia="en-US"/>
        </w:rPr>
        <w:t>risponde</w:t>
      </w:r>
      <w:r w:rsidRPr="004303E2">
        <w:rPr>
          <w:rFonts w:ascii="Arial" w:eastAsiaTheme="minorHAnsi" w:hAnsi="Arial" w:cs="Arial"/>
          <w:sz w:val="20"/>
          <w:szCs w:val="20"/>
          <w:lang w:eastAsia="en-US"/>
        </w:rPr>
        <w:t xml:space="preserve"> ai bisogni immediati. Tuttavia è chiaro che la pandemia avrà delle conseguenze sulle catene di fornitura globali e sul commercio internazionale. In molti casi gli effetti di quanto avviene oggi si vedranno nella prossima stagione di semina e raccolta. Per questo è stato istituito un secondo </w:t>
      </w:r>
      <w:r w:rsidR="002C4106">
        <w:rPr>
          <w:rFonts w:ascii="Arial" w:eastAsiaTheme="minorHAnsi" w:hAnsi="Arial" w:cs="Arial"/>
          <w:sz w:val="20"/>
          <w:szCs w:val="20"/>
          <w:lang w:eastAsia="en-US"/>
        </w:rPr>
        <w:t>strumento,</w:t>
      </w:r>
      <w:r w:rsidRPr="004303E2">
        <w:rPr>
          <w:rFonts w:ascii="Arial" w:eastAsiaTheme="minorHAnsi" w:hAnsi="Arial" w:cs="Arial"/>
          <w:sz w:val="20"/>
          <w:szCs w:val="20"/>
          <w:lang w:eastAsia="en-US"/>
        </w:rPr>
        <w:t xml:space="preserve"> il </w:t>
      </w:r>
      <w:r w:rsidRPr="004303E2">
        <w:rPr>
          <w:rFonts w:ascii="Arial" w:eastAsiaTheme="minorHAnsi" w:hAnsi="Arial" w:cs="Arial"/>
          <w:b/>
          <w:bCs/>
          <w:sz w:val="20"/>
          <w:szCs w:val="20"/>
          <w:lang w:eastAsia="en-US"/>
        </w:rPr>
        <w:t>“Fondo per la resilienza dei produttori Fairtrade</w:t>
      </w:r>
      <w:r w:rsidR="002C4106">
        <w:rPr>
          <w:rFonts w:ascii="Arial" w:eastAsiaTheme="minorHAnsi" w:hAnsi="Arial" w:cs="Arial"/>
          <w:b/>
          <w:bCs/>
          <w:sz w:val="20"/>
          <w:szCs w:val="20"/>
          <w:lang w:eastAsia="en-US"/>
        </w:rPr>
        <w:t>”,</w:t>
      </w:r>
      <w:r w:rsidRPr="004303E2">
        <w:rPr>
          <w:rFonts w:ascii="Arial" w:eastAsiaTheme="minorHAnsi" w:hAnsi="Arial" w:cs="Arial"/>
          <w:sz w:val="20"/>
          <w:szCs w:val="20"/>
          <w:lang w:eastAsia="en-US"/>
        </w:rPr>
        <w:t xml:space="preserve"> il cui obiettivo è </w:t>
      </w:r>
      <w:r w:rsidRPr="004303E2">
        <w:rPr>
          <w:rFonts w:ascii="Arial" w:eastAsiaTheme="minorHAnsi" w:hAnsi="Arial" w:cs="Arial"/>
          <w:b/>
          <w:bCs/>
          <w:sz w:val="20"/>
          <w:szCs w:val="20"/>
          <w:lang w:eastAsia="en-US"/>
        </w:rPr>
        <w:t>andare incontro alle necessità di lungo termine dei produttori, per risollevarsi dopo la COVID-19.</w:t>
      </w:r>
      <w:r w:rsidRPr="004303E2">
        <w:rPr>
          <w:rFonts w:ascii="Arial" w:eastAsiaTheme="minorHAnsi" w:hAnsi="Arial" w:cs="Arial"/>
          <w:sz w:val="20"/>
          <w:szCs w:val="20"/>
          <w:lang w:eastAsia="en-US"/>
        </w:rPr>
        <w:t xml:space="preserve"> Per questo secondo fondo attualmente è stato </w:t>
      </w:r>
      <w:r w:rsidRPr="004303E2">
        <w:rPr>
          <w:rFonts w:ascii="Arial" w:eastAsiaTheme="minorHAnsi" w:hAnsi="Arial" w:cs="Arial"/>
          <w:b/>
          <w:bCs/>
          <w:sz w:val="20"/>
          <w:szCs w:val="20"/>
          <w:lang w:eastAsia="en-US"/>
        </w:rPr>
        <w:t xml:space="preserve">raccolto 1 milione di euro </w:t>
      </w:r>
      <w:r w:rsidR="002C4106">
        <w:rPr>
          <w:rFonts w:ascii="Arial" w:eastAsiaTheme="minorHAnsi" w:hAnsi="Arial" w:cs="Arial"/>
          <w:b/>
          <w:bCs/>
          <w:sz w:val="20"/>
          <w:szCs w:val="20"/>
          <w:lang w:eastAsia="en-US"/>
        </w:rPr>
        <w:t xml:space="preserve">tra </w:t>
      </w:r>
      <w:r w:rsidR="00D60441">
        <w:rPr>
          <w:rFonts w:ascii="Arial" w:eastAsiaTheme="minorHAnsi" w:hAnsi="Arial" w:cs="Arial"/>
          <w:b/>
          <w:bCs/>
          <w:sz w:val="20"/>
          <w:szCs w:val="20"/>
          <w:lang w:eastAsia="en-US"/>
        </w:rPr>
        <w:t>i membri</w:t>
      </w:r>
      <w:r w:rsidRPr="004303E2">
        <w:rPr>
          <w:rFonts w:ascii="Arial" w:eastAsiaTheme="minorHAnsi" w:hAnsi="Arial" w:cs="Arial"/>
          <w:b/>
          <w:bCs/>
          <w:sz w:val="20"/>
          <w:szCs w:val="20"/>
          <w:lang w:eastAsia="en-US"/>
        </w:rPr>
        <w:t xml:space="preserve"> del sistema Fairtrade</w:t>
      </w:r>
      <w:r w:rsidRPr="004303E2">
        <w:rPr>
          <w:rFonts w:ascii="Arial" w:eastAsiaTheme="minorHAnsi" w:hAnsi="Arial" w:cs="Arial"/>
          <w:sz w:val="20"/>
          <w:szCs w:val="20"/>
          <w:lang w:eastAsia="en-US"/>
        </w:rPr>
        <w:t>.</w:t>
      </w:r>
    </w:p>
    <w:p w14:paraId="463C97B3" w14:textId="6FE32958" w:rsidR="004303E2" w:rsidRPr="004303E2" w:rsidRDefault="004303E2" w:rsidP="004303E2">
      <w:pPr>
        <w:suppressAutoHyphens w:val="0"/>
        <w:spacing w:after="160" w:line="259" w:lineRule="auto"/>
        <w:rPr>
          <w:rFonts w:ascii="Arial" w:eastAsiaTheme="minorHAnsi" w:hAnsi="Arial" w:cs="Arial"/>
          <w:sz w:val="20"/>
          <w:szCs w:val="20"/>
          <w:lang w:eastAsia="en-US"/>
        </w:rPr>
      </w:pPr>
      <w:r w:rsidRPr="004303E2">
        <w:rPr>
          <w:rFonts w:ascii="Arial" w:eastAsiaTheme="minorHAnsi" w:hAnsi="Arial" w:cs="Arial"/>
          <w:sz w:val="20"/>
          <w:szCs w:val="20"/>
          <w:lang w:eastAsia="en-US"/>
        </w:rPr>
        <w:t xml:space="preserve">Tra gli interventi di lungo termine a cui mira il </w:t>
      </w:r>
      <w:r w:rsidRPr="004303E2">
        <w:rPr>
          <w:rFonts w:ascii="Arial" w:eastAsiaTheme="minorHAnsi" w:hAnsi="Arial" w:cs="Arial"/>
          <w:i/>
          <w:iCs/>
          <w:sz w:val="20"/>
          <w:szCs w:val="20"/>
          <w:lang w:eastAsia="en-US"/>
        </w:rPr>
        <w:t>Fondo per la resilienza</w:t>
      </w:r>
      <w:r w:rsidRPr="004303E2">
        <w:rPr>
          <w:rFonts w:ascii="Arial" w:eastAsiaTheme="minorHAnsi" w:hAnsi="Arial" w:cs="Arial"/>
          <w:sz w:val="20"/>
          <w:szCs w:val="20"/>
          <w:lang w:eastAsia="en-US"/>
        </w:rPr>
        <w:t xml:space="preserve">: la ricostruzione economica, la formazione di competenze tecnologiche, </w:t>
      </w:r>
      <w:r w:rsidR="004C7FC7">
        <w:rPr>
          <w:rFonts w:ascii="Arial" w:eastAsiaTheme="minorHAnsi" w:hAnsi="Arial" w:cs="Arial"/>
          <w:sz w:val="20"/>
          <w:szCs w:val="20"/>
          <w:lang w:eastAsia="en-US"/>
        </w:rPr>
        <w:t>l’identificazione de</w:t>
      </w:r>
      <w:r w:rsidRPr="004303E2">
        <w:rPr>
          <w:rFonts w:ascii="Arial" w:eastAsiaTheme="minorHAnsi" w:hAnsi="Arial" w:cs="Arial"/>
          <w:sz w:val="20"/>
          <w:szCs w:val="20"/>
          <w:lang w:eastAsia="en-US"/>
        </w:rPr>
        <w:t>i rischi per i diritti umani nelle catene di fornitura attraverso degli interventi programmatici, il rafforzamento delle finanze per affrontare i rischi futuri, l’advocacy.</w:t>
      </w:r>
      <w:r w:rsidR="003D6FEE" w:rsidRPr="003D6FEE">
        <w:t xml:space="preserve"> </w:t>
      </w:r>
      <w:r w:rsidR="003D6FEE" w:rsidRPr="003D6FEE">
        <w:rPr>
          <w:rFonts w:ascii="Arial" w:eastAsiaTheme="minorHAnsi" w:hAnsi="Arial" w:cs="Arial"/>
          <w:sz w:val="20"/>
          <w:szCs w:val="20"/>
          <w:lang w:eastAsia="en-US"/>
        </w:rPr>
        <w:t>“</w:t>
      </w:r>
      <w:r w:rsidR="003D6FEE">
        <w:rPr>
          <w:rFonts w:ascii="Arial" w:eastAsiaTheme="minorHAnsi" w:hAnsi="Arial" w:cs="Arial"/>
          <w:sz w:val="20"/>
          <w:szCs w:val="20"/>
          <w:lang w:eastAsia="en-US"/>
        </w:rPr>
        <w:t>Oltre a chiedere contributi dalle organizzazioni nazionali Fairtrade, s</w:t>
      </w:r>
      <w:r w:rsidR="003D6FEE" w:rsidRPr="003D6FEE">
        <w:rPr>
          <w:rFonts w:ascii="Arial" w:eastAsiaTheme="minorHAnsi" w:hAnsi="Arial" w:cs="Arial"/>
          <w:sz w:val="20"/>
          <w:szCs w:val="20"/>
          <w:lang w:eastAsia="en-US"/>
        </w:rPr>
        <w:t>iamo alla ricerca di partner che vogliano contribuire a questo fondo che guarda al futuro; vogliamo dare possibilità in più ai produttori una volta che si saranno ripresi dagli effetti della COVID-19: assicurare il sostentamento e costruire filiere più resilienti” ha dichiarato</w:t>
      </w:r>
      <w:r w:rsidR="003D6FEE">
        <w:rPr>
          <w:rFonts w:ascii="Arial" w:eastAsiaTheme="minorHAnsi" w:hAnsi="Arial" w:cs="Arial"/>
          <w:sz w:val="20"/>
          <w:szCs w:val="20"/>
          <w:lang w:eastAsia="en-US"/>
        </w:rPr>
        <w:t xml:space="preserve"> Soto-Abril.</w:t>
      </w:r>
    </w:p>
    <w:p w14:paraId="1D94779C" w14:textId="169AD55C" w:rsidR="004303E2" w:rsidRPr="004303E2" w:rsidRDefault="00CE3A36" w:rsidP="004303E2">
      <w:pPr>
        <w:suppressAutoHyphens w:val="0"/>
        <w:spacing w:after="160" w:line="259" w:lineRule="auto"/>
        <w:rPr>
          <w:rFonts w:ascii="Arial" w:eastAsiaTheme="minorHAnsi" w:hAnsi="Arial" w:cs="Arial"/>
          <w:color w:val="FF0000"/>
          <w:sz w:val="20"/>
          <w:szCs w:val="20"/>
          <w:lang w:eastAsia="en-US"/>
        </w:rPr>
      </w:pPr>
      <w:r w:rsidRPr="00CE3A36">
        <w:rPr>
          <w:rFonts w:ascii="Arial" w:eastAsiaTheme="minorHAnsi" w:hAnsi="Arial" w:cs="Arial"/>
          <w:sz w:val="20"/>
          <w:szCs w:val="20"/>
          <w:lang w:eastAsia="en-US"/>
        </w:rPr>
        <w:t>“La</w:t>
      </w:r>
      <w:r w:rsidR="004303E2" w:rsidRPr="004303E2">
        <w:rPr>
          <w:rFonts w:ascii="Arial" w:eastAsiaTheme="minorHAnsi" w:hAnsi="Arial" w:cs="Arial"/>
          <w:sz w:val="20"/>
          <w:szCs w:val="20"/>
          <w:lang w:eastAsia="en-US"/>
        </w:rPr>
        <w:t xml:space="preserve"> crisi non finirà quando </w:t>
      </w:r>
      <w:r w:rsidRPr="00CE3A36">
        <w:rPr>
          <w:rFonts w:ascii="Arial" w:eastAsiaTheme="minorHAnsi" w:hAnsi="Arial" w:cs="Arial"/>
          <w:sz w:val="20"/>
          <w:szCs w:val="20"/>
          <w:lang w:eastAsia="en-US"/>
        </w:rPr>
        <w:t xml:space="preserve">sarà calata la diffusione della </w:t>
      </w:r>
      <w:r w:rsidR="004303E2" w:rsidRPr="004303E2">
        <w:rPr>
          <w:rFonts w:ascii="Arial" w:eastAsiaTheme="minorHAnsi" w:hAnsi="Arial" w:cs="Arial"/>
          <w:sz w:val="20"/>
          <w:szCs w:val="20"/>
          <w:lang w:eastAsia="en-US"/>
        </w:rPr>
        <w:t>COVID-19</w:t>
      </w:r>
      <w:r w:rsidRPr="00CE3A36">
        <w:rPr>
          <w:rFonts w:ascii="Arial" w:eastAsiaTheme="minorHAnsi" w:hAnsi="Arial" w:cs="Arial"/>
          <w:sz w:val="20"/>
          <w:szCs w:val="20"/>
          <w:lang w:eastAsia="en-US"/>
        </w:rPr>
        <w:t xml:space="preserve">. Già vediamo l’incombente crisi economica globale in arrivo”, ha dichiarato </w:t>
      </w:r>
      <w:r w:rsidRPr="00CE3A36">
        <w:rPr>
          <w:rFonts w:ascii="Arial" w:hAnsi="Arial" w:cs="Arial"/>
          <w:sz w:val="20"/>
          <w:szCs w:val="20"/>
        </w:rPr>
        <w:t>Nyagoy Nyong’o, Direttore esecutivo di Fairtrade Africa</w:t>
      </w:r>
      <w:r w:rsidR="003D6FEE">
        <w:rPr>
          <w:rFonts w:ascii="Arial" w:hAnsi="Arial" w:cs="Arial"/>
          <w:sz w:val="20"/>
          <w:szCs w:val="20"/>
        </w:rPr>
        <w:t xml:space="preserve">, che raggruppa i produttori </w:t>
      </w:r>
      <w:r w:rsidR="004C7FC7">
        <w:rPr>
          <w:rFonts w:ascii="Arial" w:hAnsi="Arial" w:cs="Arial"/>
          <w:sz w:val="20"/>
          <w:szCs w:val="20"/>
        </w:rPr>
        <w:t>del continente</w:t>
      </w:r>
      <w:r w:rsidR="003D6FEE">
        <w:rPr>
          <w:rFonts w:ascii="Arial" w:hAnsi="Arial" w:cs="Arial"/>
          <w:sz w:val="20"/>
          <w:szCs w:val="20"/>
        </w:rPr>
        <w:t>:</w:t>
      </w:r>
      <w:r w:rsidR="004C7FC7">
        <w:rPr>
          <w:rFonts w:ascii="Arial" w:hAnsi="Arial" w:cs="Arial"/>
          <w:sz w:val="20"/>
          <w:szCs w:val="20"/>
        </w:rPr>
        <w:t xml:space="preserve"> </w:t>
      </w:r>
      <w:r w:rsidRPr="00CE3A36">
        <w:rPr>
          <w:rFonts w:ascii="Arial" w:hAnsi="Arial" w:cs="Arial"/>
          <w:sz w:val="20"/>
          <w:szCs w:val="20"/>
        </w:rPr>
        <w:t xml:space="preserve">“I lavoratori e i contadini </w:t>
      </w:r>
      <w:r>
        <w:rPr>
          <w:rFonts w:ascii="Arial" w:hAnsi="Arial" w:cs="Arial"/>
          <w:sz w:val="20"/>
          <w:szCs w:val="20"/>
        </w:rPr>
        <w:t>sono resilienti e creativi. Questo fondo li aiuterà ad identificare opportunità e alt</w:t>
      </w:r>
      <w:r w:rsidR="007E080A">
        <w:rPr>
          <w:rFonts w:ascii="Arial" w:hAnsi="Arial" w:cs="Arial"/>
          <w:sz w:val="20"/>
          <w:szCs w:val="20"/>
        </w:rPr>
        <w:t>ri</w:t>
      </w:r>
      <w:r>
        <w:rPr>
          <w:rFonts w:ascii="Arial" w:hAnsi="Arial" w:cs="Arial"/>
          <w:sz w:val="20"/>
          <w:szCs w:val="20"/>
        </w:rPr>
        <w:t xml:space="preserve"> modelli di business, ma anche a co</w:t>
      </w:r>
      <w:r w:rsidR="00F450EC">
        <w:rPr>
          <w:rFonts w:ascii="Arial" w:hAnsi="Arial" w:cs="Arial"/>
          <w:sz w:val="20"/>
          <w:szCs w:val="20"/>
        </w:rPr>
        <w:t>ntinuare a investire nelle loro comunità”.</w:t>
      </w:r>
    </w:p>
    <w:p w14:paraId="63BD5D62" w14:textId="4D17441E" w:rsidR="004303E2" w:rsidRPr="004303E2" w:rsidRDefault="004303E2" w:rsidP="004303E2">
      <w:pPr>
        <w:suppressAutoHyphens w:val="0"/>
        <w:spacing w:after="160" w:line="259" w:lineRule="auto"/>
        <w:rPr>
          <w:rFonts w:ascii="Arial" w:eastAsiaTheme="minorHAnsi" w:hAnsi="Arial" w:cs="Arial"/>
          <w:sz w:val="20"/>
          <w:szCs w:val="20"/>
          <w:lang w:eastAsia="en-US"/>
        </w:rPr>
      </w:pPr>
      <w:r w:rsidRPr="004303E2">
        <w:rPr>
          <w:rFonts w:ascii="Arial" w:eastAsiaTheme="minorHAnsi" w:hAnsi="Arial" w:cs="Arial"/>
          <w:sz w:val="20"/>
          <w:szCs w:val="20"/>
          <w:lang w:eastAsia="en-US"/>
        </w:rPr>
        <w:lastRenderedPageBreak/>
        <w:t>Fa</w:t>
      </w:r>
      <w:r w:rsidR="00F450EC">
        <w:rPr>
          <w:rFonts w:ascii="Arial" w:eastAsiaTheme="minorHAnsi" w:hAnsi="Arial" w:cs="Arial"/>
          <w:sz w:val="20"/>
          <w:szCs w:val="20"/>
          <w:lang w:eastAsia="en-US"/>
        </w:rPr>
        <w:t>i</w:t>
      </w:r>
      <w:r w:rsidRPr="004303E2">
        <w:rPr>
          <w:rFonts w:ascii="Arial" w:eastAsiaTheme="minorHAnsi" w:hAnsi="Arial" w:cs="Arial"/>
          <w:sz w:val="20"/>
          <w:szCs w:val="20"/>
          <w:lang w:eastAsia="en-US"/>
        </w:rPr>
        <w:t>rtrade invita aziende, retailer, organizzazioni non governative e agenzie governative a contribu</w:t>
      </w:r>
      <w:r w:rsidR="00F450EC">
        <w:rPr>
          <w:rFonts w:ascii="Arial" w:eastAsiaTheme="minorHAnsi" w:hAnsi="Arial" w:cs="Arial"/>
          <w:sz w:val="20"/>
          <w:szCs w:val="20"/>
          <w:lang w:eastAsia="en-US"/>
        </w:rPr>
        <w:t>i</w:t>
      </w:r>
      <w:r w:rsidRPr="004303E2">
        <w:rPr>
          <w:rFonts w:ascii="Arial" w:eastAsiaTheme="minorHAnsi" w:hAnsi="Arial" w:cs="Arial"/>
          <w:sz w:val="20"/>
          <w:szCs w:val="20"/>
          <w:lang w:eastAsia="en-US"/>
        </w:rPr>
        <w:t xml:space="preserve">re. </w:t>
      </w:r>
      <w:r w:rsidR="004C7FC7">
        <w:rPr>
          <w:rFonts w:ascii="Arial" w:eastAsiaTheme="minorHAnsi" w:hAnsi="Arial" w:cs="Arial"/>
          <w:sz w:val="20"/>
          <w:szCs w:val="20"/>
          <w:lang w:eastAsia="en-US"/>
        </w:rPr>
        <w:t>Il denaro</w:t>
      </w:r>
      <w:r w:rsidRPr="004303E2">
        <w:rPr>
          <w:rFonts w:ascii="Arial" w:eastAsiaTheme="minorHAnsi" w:hAnsi="Arial" w:cs="Arial"/>
          <w:sz w:val="20"/>
          <w:szCs w:val="20"/>
          <w:lang w:eastAsia="en-US"/>
        </w:rPr>
        <w:t xml:space="preserve"> raccolt</w:t>
      </w:r>
      <w:r w:rsidR="004C7FC7">
        <w:rPr>
          <w:rFonts w:ascii="Arial" w:eastAsiaTheme="minorHAnsi" w:hAnsi="Arial" w:cs="Arial"/>
          <w:sz w:val="20"/>
          <w:szCs w:val="20"/>
          <w:lang w:eastAsia="en-US"/>
        </w:rPr>
        <w:t>o</w:t>
      </w:r>
      <w:r w:rsidRPr="004303E2">
        <w:rPr>
          <w:rFonts w:ascii="Arial" w:eastAsiaTheme="minorHAnsi" w:hAnsi="Arial" w:cs="Arial"/>
          <w:sz w:val="20"/>
          <w:szCs w:val="20"/>
          <w:lang w:eastAsia="en-US"/>
        </w:rPr>
        <w:t xml:space="preserve"> da entrambi i Fondi</w:t>
      </w:r>
      <w:r w:rsidR="004C7FC7">
        <w:rPr>
          <w:rFonts w:ascii="Arial" w:eastAsiaTheme="minorHAnsi" w:hAnsi="Arial" w:cs="Arial"/>
          <w:sz w:val="20"/>
          <w:szCs w:val="20"/>
          <w:lang w:eastAsia="en-US"/>
        </w:rPr>
        <w:t xml:space="preserve"> sarà</w:t>
      </w:r>
      <w:r w:rsidRPr="004303E2">
        <w:rPr>
          <w:rFonts w:ascii="Arial" w:eastAsiaTheme="minorHAnsi" w:hAnsi="Arial" w:cs="Arial"/>
          <w:sz w:val="20"/>
          <w:szCs w:val="20"/>
          <w:lang w:eastAsia="en-US"/>
        </w:rPr>
        <w:t xml:space="preserve"> </w:t>
      </w:r>
      <w:r w:rsidR="004C7FC7" w:rsidRPr="004303E2">
        <w:rPr>
          <w:rFonts w:ascii="Arial" w:eastAsiaTheme="minorHAnsi" w:hAnsi="Arial" w:cs="Arial"/>
          <w:sz w:val="20"/>
          <w:szCs w:val="20"/>
          <w:lang w:eastAsia="en-US"/>
        </w:rPr>
        <w:t>distribuit</w:t>
      </w:r>
      <w:r w:rsidR="004C7FC7">
        <w:rPr>
          <w:rFonts w:ascii="Arial" w:eastAsiaTheme="minorHAnsi" w:hAnsi="Arial" w:cs="Arial"/>
          <w:sz w:val="20"/>
          <w:szCs w:val="20"/>
          <w:lang w:eastAsia="en-US"/>
        </w:rPr>
        <w:t>o</w:t>
      </w:r>
      <w:r w:rsidR="004C7FC7" w:rsidRPr="004303E2">
        <w:rPr>
          <w:rFonts w:ascii="Arial" w:eastAsiaTheme="minorHAnsi" w:hAnsi="Arial" w:cs="Arial"/>
          <w:sz w:val="20"/>
          <w:szCs w:val="20"/>
          <w:lang w:eastAsia="en-US"/>
        </w:rPr>
        <w:t xml:space="preserve"> </w:t>
      </w:r>
      <w:r w:rsidRPr="004303E2">
        <w:rPr>
          <w:rFonts w:ascii="Arial" w:eastAsiaTheme="minorHAnsi" w:hAnsi="Arial" w:cs="Arial"/>
          <w:sz w:val="20"/>
          <w:szCs w:val="20"/>
          <w:lang w:eastAsia="en-US"/>
        </w:rPr>
        <w:t>in modo proporzionale tra i tre network di produttori Fairtrade in Asia, Africa e America Latina</w:t>
      </w:r>
      <w:r w:rsidR="00351613">
        <w:rPr>
          <w:rFonts w:ascii="Arial" w:eastAsiaTheme="minorHAnsi" w:hAnsi="Arial" w:cs="Arial"/>
          <w:sz w:val="20"/>
          <w:szCs w:val="20"/>
          <w:lang w:eastAsia="en-US"/>
        </w:rPr>
        <w:t>.</w:t>
      </w:r>
      <w:r w:rsidRPr="004303E2">
        <w:rPr>
          <w:rFonts w:ascii="Arial" w:eastAsiaTheme="minorHAnsi" w:hAnsi="Arial" w:cs="Arial"/>
          <w:sz w:val="20"/>
          <w:szCs w:val="20"/>
          <w:lang w:eastAsia="en-US"/>
        </w:rPr>
        <w:t xml:space="preserve"> I network dei produttori</w:t>
      </w:r>
      <w:r w:rsidR="007E080A">
        <w:rPr>
          <w:rFonts w:ascii="Arial" w:eastAsiaTheme="minorHAnsi" w:hAnsi="Arial" w:cs="Arial"/>
          <w:sz w:val="20"/>
          <w:szCs w:val="20"/>
          <w:lang w:eastAsia="en-US"/>
        </w:rPr>
        <w:t>,</w:t>
      </w:r>
      <w:r w:rsidRPr="004303E2">
        <w:rPr>
          <w:rFonts w:ascii="Arial" w:eastAsiaTheme="minorHAnsi" w:hAnsi="Arial" w:cs="Arial"/>
          <w:sz w:val="20"/>
          <w:szCs w:val="20"/>
          <w:lang w:eastAsia="en-US"/>
        </w:rPr>
        <w:t xml:space="preserve"> a turno, amministreranno e gestiranno la distribuzione, il monitor</w:t>
      </w:r>
      <w:r>
        <w:rPr>
          <w:rFonts w:ascii="Arial" w:eastAsiaTheme="minorHAnsi" w:hAnsi="Arial" w:cs="Arial"/>
          <w:sz w:val="20"/>
          <w:szCs w:val="20"/>
          <w:lang w:eastAsia="en-US"/>
        </w:rPr>
        <w:t>a</w:t>
      </w:r>
      <w:r w:rsidRPr="004303E2">
        <w:rPr>
          <w:rFonts w:ascii="Arial" w:eastAsiaTheme="minorHAnsi" w:hAnsi="Arial" w:cs="Arial"/>
          <w:sz w:val="20"/>
          <w:szCs w:val="20"/>
          <w:lang w:eastAsia="en-US"/>
        </w:rPr>
        <w:t xml:space="preserve">ggio e l’impatto </w:t>
      </w:r>
      <w:r w:rsidR="004C7FC7">
        <w:rPr>
          <w:rFonts w:ascii="Arial" w:eastAsiaTheme="minorHAnsi" w:hAnsi="Arial" w:cs="Arial"/>
          <w:sz w:val="20"/>
          <w:szCs w:val="20"/>
          <w:lang w:eastAsia="en-US"/>
        </w:rPr>
        <w:t>del</w:t>
      </w:r>
      <w:r w:rsidRPr="004303E2">
        <w:rPr>
          <w:rFonts w:ascii="Arial" w:eastAsiaTheme="minorHAnsi" w:hAnsi="Arial" w:cs="Arial"/>
          <w:sz w:val="20"/>
          <w:szCs w:val="20"/>
          <w:lang w:eastAsia="en-US"/>
        </w:rPr>
        <w:t xml:space="preserve"> Fondo presso le organizzazioni di produttori certificati. </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048F1630" w14:textId="2E4104AC" w:rsidR="0009350E" w:rsidRDefault="0009350E">
      <w:pPr>
        <w:spacing w:before="240" w:after="240"/>
        <w:rPr>
          <w:rFonts w:ascii="Arial" w:hAnsi="Arial" w:cs="Arial"/>
          <w:i/>
          <w:sz w:val="20"/>
          <w:szCs w:val="20"/>
        </w:rPr>
      </w:pPr>
      <w:r>
        <w:rPr>
          <w:rFonts w:ascii="Arial" w:hAnsi="Arial" w:cs="Arial"/>
          <w:i/>
          <w:sz w:val="20"/>
          <w:szCs w:val="20"/>
        </w:rPr>
        <w:t>Foto: piantagione di tè. Crediti: archivio Fairtrade.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D60441">
      <w:pPr>
        <w:pStyle w:val="Default"/>
        <w:rPr>
          <w:rFonts w:ascii="Arial" w:hAnsi="Arial" w:cs="Arial"/>
          <w:sz w:val="20"/>
          <w:szCs w:val="20"/>
          <w:lang w:eastAsia="it-IT"/>
        </w:rPr>
      </w:pPr>
      <w:hyperlink r:id="rId8">
        <w:r w:rsidR="00720E42">
          <w:rPr>
            <w:rStyle w:val="CollegamentoInternet"/>
            <w:rFonts w:ascii="Arial" w:hAnsi="Arial" w:cs="Arial"/>
            <w:sz w:val="20"/>
            <w:szCs w:val="20"/>
            <w:lang w:eastAsia="it-IT"/>
          </w:rPr>
          <w:t>www.fairtradeitalia.it</w:t>
        </w:r>
      </w:hyperlink>
    </w:p>
    <w:p w14:paraId="068D95F4" w14:textId="77777777" w:rsidR="00A74153" w:rsidRPr="00F450EC" w:rsidRDefault="00A74153">
      <w:pPr>
        <w:rPr>
          <w:rFonts w:ascii="Arial" w:hAnsi="Arial" w:cs="Arial"/>
          <w:color w:val="000000"/>
          <w:sz w:val="20"/>
          <w:szCs w:val="20"/>
          <w:lang w:eastAsia="it-IT"/>
        </w:rPr>
      </w:pPr>
    </w:p>
    <w:p w14:paraId="1906EF3F" w14:textId="5D5C4EDE" w:rsidR="00F450EC" w:rsidRPr="00F450EC" w:rsidRDefault="00F450EC" w:rsidP="00F450EC">
      <w:pPr>
        <w:rPr>
          <w:rFonts w:ascii="Arial" w:hAnsi="Arial" w:cs="Arial"/>
          <w:b/>
          <w:sz w:val="20"/>
          <w:szCs w:val="20"/>
        </w:rPr>
      </w:pPr>
      <w:r>
        <w:rPr>
          <w:rFonts w:ascii="Arial" w:hAnsi="Arial" w:cs="Arial"/>
          <w:b/>
          <w:sz w:val="20"/>
          <w:szCs w:val="20"/>
        </w:rPr>
        <w:t>Fairtrade e COVID-19</w:t>
      </w:r>
    </w:p>
    <w:p w14:paraId="0580C3F2" w14:textId="0C04C906" w:rsidR="00F450EC" w:rsidRPr="00F450EC" w:rsidRDefault="00F450EC" w:rsidP="00F450EC">
      <w:pPr>
        <w:spacing w:line="240" w:lineRule="auto"/>
        <w:rPr>
          <w:rFonts w:ascii="Arial" w:hAnsi="Arial" w:cs="Arial"/>
          <w:sz w:val="20"/>
          <w:szCs w:val="20"/>
        </w:rPr>
      </w:pPr>
      <w:r w:rsidRPr="00F450EC">
        <w:rPr>
          <w:rFonts w:ascii="Arial" w:hAnsi="Arial" w:cs="Arial"/>
          <w:bCs/>
          <w:sz w:val="20"/>
          <w:szCs w:val="20"/>
        </w:rPr>
        <w:t xml:space="preserve">Secondo le ultime previsioni della </w:t>
      </w:r>
      <w:hyperlink r:id="rId9">
        <w:r w:rsidRPr="00F450EC">
          <w:rPr>
            <w:rStyle w:val="CollegamentoInternet"/>
            <w:rFonts w:ascii="Arial" w:hAnsi="Arial" w:cs="Arial"/>
            <w:bCs/>
            <w:sz w:val="20"/>
            <w:szCs w:val="20"/>
          </w:rPr>
          <w:t>Università delle Nazioni Unite</w:t>
        </w:r>
      </w:hyperlink>
      <w:r w:rsidRPr="00F450EC">
        <w:rPr>
          <w:rFonts w:ascii="Arial" w:hAnsi="Arial" w:cs="Arial"/>
          <w:bCs/>
          <w:sz w:val="20"/>
          <w:szCs w:val="20"/>
        </w:rPr>
        <w:t xml:space="preserve">, </w:t>
      </w:r>
      <w:r w:rsidRPr="00F450EC">
        <w:rPr>
          <w:rFonts w:ascii="Arial" w:hAnsi="Arial" w:cs="Arial"/>
          <w:b/>
          <w:bCs/>
          <w:sz w:val="20"/>
          <w:szCs w:val="20"/>
        </w:rPr>
        <w:t>più di mezzo miliardo di persone nei prossimi mesi potrebbero diventare povere</w:t>
      </w:r>
      <w:r w:rsidRPr="00F450EC">
        <w:rPr>
          <w:rFonts w:ascii="Arial" w:hAnsi="Arial" w:cs="Arial"/>
          <w:bCs/>
          <w:sz w:val="20"/>
          <w:szCs w:val="20"/>
        </w:rPr>
        <w:t xml:space="preserve">. E tra queste, le centinaia di migliaia di lavoratori che si occupano della produzione del cibo che consumiamo quotidianamente. I </w:t>
      </w:r>
      <w:r w:rsidRPr="001E0361">
        <w:rPr>
          <w:rFonts w:ascii="Arial" w:hAnsi="Arial" w:cs="Arial"/>
          <w:bCs/>
          <w:sz w:val="20"/>
          <w:szCs w:val="20"/>
        </w:rPr>
        <w:t>produttori Fairtrade vivono in comunità dove gli ammortizzatori sociali sono carenti o non esistono, dove i sistemi sanitari</w:t>
      </w:r>
      <w:r w:rsidRPr="00F450EC">
        <w:rPr>
          <w:rFonts w:ascii="Arial" w:hAnsi="Arial" w:cs="Arial"/>
          <w:bCs/>
          <w:sz w:val="20"/>
          <w:szCs w:val="20"/>
        </w:rPr>
        <w:t xml:space="preserve"> sono inadeguati o mancano del tutto, dove spesso non c’è acqua potabile e pulita. E ora l</w:t>
      </w:r>
      <w:r w:rsidRPr="00F450EC">
        <w:rPr>
          <w:rFonts w:ascii="Arial" w:hAnsi="Arial" w:cs="Arial"/>
          <w:b/>
          <w:bCs/>
          <w:sz w:val="20"/>
          <w:szCs w:val="20"/>
        </w:rPr>
        <w:t>a crisi, distruggendo le catene di fornitura globali, mette a rischio la loro primaria forma di guadagno</w:t>
      </w:r>
      <w:r w:rsidRPr="00F450EC">
        <w:rPr>
          <w:rFonts w:ascii="Arial" w:hAnsi="Arial" w:cs="Arial"/>
          <w:bCs/>
          <w:sz w:val="20"/>
          <w:szCs w:val="20"/>
        </w:rPr>
        <w:t xml:space="preserve">. Le chiusure necessarie per la sicurezza pubblica nei paesi di importazione stanno provocando la rapida caduta degli ordini in alcune filiere, con pesanti perdite di posti di lavoro e di reddito tra i gruppi già vulnerabili. </w:t>
      </w:r>
    </w:p>
    <w:p w14:paraId="37E9CE04" w14:textId="63F6ABAA" w:rsidR="00F450EC" w:rsidRPr="00F450EC" w:rsidRDefault="00F450EC" w:rsidP="00F450EC">
      <w:pPr>
        <w:spacing w:line="240" w:lineRule="auto"/>
        <w:rPr>
          <w:rFonts w:ascii="Arial" w:hAnsi="Arial" w:cs="Arial"/>
          <w:sz w:val="20"/>
          <w:szCs w:val="20"/>
        </w:rPr>
      </w:pPr>
      <w:r w:rsidRPr="00F450EC">
        <w:rPr>
          <w:rFonts w:ascii="Arial" w:hAnsi="Arial" w:cs="Arial"/>
          <w:sz w:val="20"/>
          <w:szCs w:val="20"/>
        </w:rPr>
        <w:t xml:space="preserve">Fin dall’inizio di marzo </w:t>
      </w:r>
      <w:r>
        <w:rPr>
          <w:rFonts w:ascii="Arial" w:hAnsi="Arial" w:cs="Arial"/>
          <w:sz w:val="20"/>
          <w:szCs w:val="20"/>
        </w:rPr>
        <w:t xml:space="preserve">2020 </w:t>
      </w:r>
      <w:r w:rsidRPr="00F450EC">
        <w:rPr>
          <w:rFonts w:ascii="Arial" w:hAnsi="Arial" w:cs="Arial"/>
          <w:sz w:val="20"/>
          <w:szCs w:val="20"/>
        </w:rPr>
        <w:t>le organizzazioni del circuito del commercio equo certificato hanno “</w:t>
      </w:r>
      <w:hyperlink r:id="rId10">
        <w:r w:rsidRPr="00F450EC">
          <w:rPr>
            <w:rStyle w:val="CollegamentoInternet"/>
            <w:rFonts w:ascii="Arial" w:hAnsi="Arial" w:cs="Arial"/>
            <w:sz w:val="20"/>
            <w:szCs w:val="20"/>
          </w:rPr>
          <w:t>svincolato” l’uso del Premio</w:t>
        </w:r>
      </w:hyperlink>
      <w:r w:rsidRPr="00F450EC">
        <w:rPr>
          <w:rFonts w:ascii="Arial" w:hAnsi="Arial" w:cs="Arial"/>
          <w:sz w:val="20"/>
          <w:szCs w:val="20"/>
        </w:rPr>
        <w:t xml:space="preserve">, ovvero il margine di guadagno di cui godono i produttori agricoli grazie all’appartenenza circuito. Ciò significa che si è potuto iniziare a </w:t>
      </w:r>
      <w:hyperlink r:id="rId11">
        <w:r w:rsidRPr="00F450EC">
          <w:rPr>
            <w:rStyle w:val="CollegamentoInternet"/>
            <w:rFonts w:ascii="Arial" w:hAnsi="Arial" w:cs="Arial"/>
            <w:sz w:val="20"/>
            <w:szCs w:val="20"/>
          </w:rPr>
          <w:t>fare formazione ai dipendenti sui rischi della COVID-19</w:t>
        </w:r>
      </w:hyperlink>
      <w:r w:rsidRPr="00F450EC">
        <w:rPr>
          <w:rFonts w:ascii="Arial" w:hAnsi="Arial" w:cs="Arial"/>
          <w:sz w:val="20"/>
          <w:szCs w:val="20"/>
        </w:rPr>
        <w:t xml:space="preserve">, sono stati acquistati dispositivi di protezione individuale e in taluni casi sono state fatte donazioni alle </w:t>
      </w:r>
      <w:hyperlink r:id="rId12">
        <w:r w:rsidRPr="00F450EC">
          <w:rPr>
            <w:rStyle w:val="CollegamentoInternet"/>
            <w:rFonts w:ascii="Arial" w:hAnsi="Arial" w:cs="Arial"/>
            <w:sz w:val="20"/>
            <w:szCs w:val="20"/>
          </w:rPr>
          <w:t>strutture sanitarie locali</w:t>
        </w:r>
      </w:hyperlink>
      <w:r w:rsidRPr="00F450EC">
        <w:rPr>
          <w:rFonts w:ascii="Arial" w:hAnsi="Arial" w:cs="Arial"/>
          <w:sz w:val="20"/>
          <w:szCs w:val="20"/>
        </w:rPr>
        <w:t>. Ma la crisi di interi settori è dietro l’angolo.</w:t>
      </w: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77777777" w:rsidR="00A74153" w:rsidRDefault="00720E42">
      <w:pPr>
        <w:spacing w:line="240" w:lineRule="auto"/>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il valore del venduto è di 145 milioni di euro</w:t>
      </w:r>
      <w:r>
        <w:rPr>
          <w:rFonts w:ascii="Arial" w:hAnsi="Arial" w:cs="Arial"/>
          <w:sz w:val="20"/>
          <w:szCs w:val="20"/>
        </w:rPr>
        <w:t xml:space="preserve">. Per maggiori informazioni: </w:t>
      </w:r>
      <w:hyperlink r:id="rId14">
        <w:r>
          <w:rPr>
            <w:rStyle w:val="CollegamentoInternet"/>
            <w:rFonts w:ascii="Arial" w:hAnsi="Arial" w:cs="Arial"/>
            <w:sz w:val="20"/>
            <w:szCs w:val="20"/>
          </w:rPr>
          <w:t>www.fairtrade.it</w:t>
        </w:r>
      </w:hyperlink>
      <w:r>
        <w:rPr>
          <w:rFonts w:ascii="Arial" w:hAnsi="Arial" w:cs="Arial"/>
          <w:sz w:val="20"/>
          <w:szCs w:val="20"/>
        </w:rPr>
        <w:t>.</w:t>
      </w:r>
    </w:p>
    <w:sectPr w:rsidR="00A74153">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C52B" w14:textId="77777777" w:rsidR="008B6C09" w:rsidRDefault="008B6C09">
      <w:pPr>
        <w:spacing w:after="0" w:line="240" w:lineRule="auto"/>
      </w:pPr>
      <w:r>
        <w:separator/>
      </w:r>
    </w:p>
  </w:endnote>
  <w:endnote w:type="continuationSeparator" w:id="0">
    <w:p w14:paraId="4BF64BA3" w14:textId="77777777" w:rsidR="008B6C09" w:rsidRDefault="008B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2922" w14:textId="77777777" w:rsidR="008B6C09" w:rsidRDefault="008B6C09">
      <w:pPr>
        <w:spacing w:after="0" w:line="240" w:lineRule="auto"/>
      </w:pPr>
      <w:r>
        <w:separator/>
      </w:r>
    </w:p>
  </w:footnote>
  <w:footnote w:type="continuationSeparator" w:id="0">
    <w:p w14:paraId="04AD595B" w14:textId="77777777" w:rsidR="008B6C09" w:rsidRDefault="008B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9350E"/>
    <w:rsid w:val="000C2B82"/>
    <w:rsid w:val="001147CF"/>
    <w:rsid w:val="00183F4B"/>
    <w:rsid w:val="001B0B52"/>
    <w:rsid w:val="001E0361"/>
    <w:rsid w:val="002A6E65"/>
    <w:rsid w:val="002C4106"/>
    <w:rsid w:val="00351613"/>
    <w:rsid w:val="003533AD"/>
    <w:rsid w:val="00377F2E"/>
    <w:rsid w:val="003D6FEE"/>
    <w:rsid w:val="0041230A"/>
    <w:rsid w:val="004303E2"/>
    <w:rsid w:val="004B158F"/>
    <w:rsid w:val="004C7FC7"/>
    <w:rsid w:val="0058670A"/>
    <w:rsid w:val="005B0E73"/>
    <w:rsid w:val="005C7471"/>
    <w:rsid w:val="00654F96"/>
    <w:rsid w:val="00686228"/>
    <w:rsid w:val="006B79C0"/>
    <w:rsid w:val="00720E42"/>
    <w:rsid w:val="007E080A"/>
    <w:rsid w:val="0083518D"/>
    <w:rsid w:val="008B6C09"/>
    <w:rsid w:val="00A225C7"/>
    <w:rsid w:val="00A74153"/>
    <w:rsid w:val="00CE3A36"/>
    <w:rsid w:val="00D0300B"/>
    <w:rsid w:val="00D60441"/>
    <w:rsid w:val="00E71E90"/>
    <w:rsid w:val="00E90928"/>
    <w:rsid w:val="00F45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styleId="Menzionenonrisolta">
    <w:name w:val="Unresolved Mention"/>
    <w:basedOn w:val="Carpredefinitoparagrafo"/>
    <w:uiPriority w:val="99"/>
    <w:semiHidden/>
    <w:unhideWhenUsed/>
    <w:rsid w:val="00586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airtradeitalia.i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rtrade.it/" TargetMode="External"/><Relationship Id="rId12" Type="http://schemas.openxmlformats.org/officeDocument/2006/relationships/hyperlink" Target="https://www.fairtrade.it/blog/news/un-centro-diagnostico-a-uraba-colomb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trade.it/blog/news/covid-19-si-intensifica-il-supporto-di-fairtra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irtrade.it/blog/news/covid-19-standard-piu-flessibili/" TargetMode="External"/><Relationship Id="rId4" Type="http://schemas.openxmlformats.org/officeDocument/2006/relationships/webSettings" Target="webSettings.xml"/><Relationship Id="rId9" Type="http://schemas.openxmlformats.org/officeDocument/2006/relationships/hyperlink" Target="https://unu.edu/media-relations/releases/covid-19-fallout-could-push-half-a-billion-people-into-poverty-in-developing-countries.html"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1304</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9</cp:revision>
  <cp:lastPrinted>1995-11-21T17:41:00Z</cp:lastPrinted>
  <dcterms:created xsi:type="dcterms:W3CDTF">2020-05-08T11:57:00Z</dcterms:created>
  <dcterms:modified xsi:type="dcterms:W3CDTF">2020-05-17T08:57:00Z</dcterms:modified>
  <dc:language>it-IT</dc:language>
</cp:coreProperties>
</file>