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603" w:rsidRPr="000B3603" w:rsidRDefault="000B3603" w:rsidP="000B3603">
      <w:pPr>
        <w:jc w:val="center"/>
        <w:rPr>
          <w:iCs/>
        </w:rPr>
      </w:pPr>
      <w:r>
        <w:rPr>
          <w:iCs/>
          <w:noProof/>
        </w:rPr>
        <w:drawing>
          <wp:inline distT="0" distB="0" distL="0" distR="0">
            <wp:extent cx="755880" cy="902524"/>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irtrade ItaliaTRASPARENT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6314" cy="926923"/>
                    </a:xfrm>
                    <a:prstGeom prst="rect">
                      <a:avLst/>
                    </a:prstGeom>
                  </pic:spPr>
                </pic:pic>
              </a:graphicData>
            </a:graphic>
          </wp:inline>
        </w:drawing>
      </w:r>
    </w:p>
    <w:p w:rsidR="000B3603" w:rsidRDefault="000B3603" w:rsidP="000B3603">
      <w:pPr>
        <w:rPr>
          <w:i/>
          <w:iCs/>
        </w:rPr>
      </w:pPr>
    </w:p>
    <w:p w:rsidR="000B3603" w:rsidRDefault="000B3603" w:rsidP="000B3603">
      <w:r>
        <w:rPr>
          <w:i/>
          <w:iCs/>
        </w:rPr>
        <w:t>Padova, 13 novembre 2017.</w:t>
      </w:r>
      <w:r>
        <w:t xml:space="preserve"> Proseguono gli incontri dedicati al tè del commercio equo Fairtrade organizzati da </w:t>
      </w:r>
      <w:r>
        <w:rPr>
          <w:b/>
          <w:bCs/>
        </w:rPr>
        <w:t>Fairtrade Italia</w:t>
      </w:r>
      <w:r>
        <w:t xml:space="preserve"> e dal </w:t>
      </w:r>
      <w:r>
        <w:rPr>
          <w:b/>
          <w:bCs/>
        </w:rPr>
        <w:t xml:space="preserve">Gruppo Iniziativa Territoriale (GIT) dei soci e delle socie di Banca Etica di Padova </w:t>
      </w:r>
      <w:r>
        <w:t>in occasione del mese della Finanza Etica promosso da Banca Etica.</w:t>
      </w:r>
    </w:p>
    <w:p w:rsidR="000B3603" w:rsidRDefault="000B3603" w:rsidP="000B3603"/>
    <w:p w:rsidR="000B3603" w:rsidRDefault="000B3603" w:rsidP="000B3603">
      <w:r>
        <w:t xml:space="preserve">Il secondo appuntamento de </w:t>
      </w:r>
      <w:hyperlink r:id="rId5" w:history="1">
        <w:r>
          <w:rPr>
            <w:rStyle w:val="Collegamentoipertestuale"/>
          </w:rPr>
          <w:t>“Il tè delle cinque con Fairtrade”</w:t>
        </w:r>
      </w:hyperlink>
      <w:r>
        <w:t xml:space="preserve"> è fissato per </w:t>
      </w:r>
      <w:r>
        <w:rPr>
          <w:b/>
          <w:bCs/>
        </w:rPr>
        <w:t>dopodomani, mercoledì 15 novembre, alle ore 17.00 presso la Sala Peppino Impastato</w:t>
      </w:r>
      <w:r>
        <w:t xml:space="preserve"> della sede centrale di </w:t>
      </w:r>
      <w:r>
        <w:rPr>
          <w:b/>
          <w:bCs/>
        </w:rPr>
        <w:t xml:space="preserve">Banca Popolare Etica </w:t>
      </w:r>
      <w:proofErr w:type="spellStart"/>
      <w:r>
        <w:rPr>
          <w:b/>
          <w:bCs/>
        </w:rPr>
        <w:t>Scpa</w:t>
      </w:r>
      <w:proofErr w:type="spellEnd"/>
      <w:r>
        <w:t xml:space="preserve">, in via Niccolò </w:t>
      </w:r>
      <w:proofErr w:type="spellStart"/>
      <w:r>
        <w:t>Tommaseo</w:t>
      </w:r>
      <w:proofErr w:type="spellEnd"/>
      <w:r>
        <w:t xml:space="preserve"> 7 (PD).</w:t>
      </w:r>
    </w:p>
    <w:p w:rsidR="000B3603" w:rsidRDefault="000B3603" w:rsidP="000B3603"/>
    <w:p w:rsidR="000B3603" w:rsidRDefault="000B3603" w:rsidP="000B3603">
      <w:r>
        <w:t xml:space="preserve">Ad una introduzione storica e sulle aree di produzione dei tè, seguirà un percorso guidato di degustazione condotto da </w:t>
      </w:r>
      <w:r>
        <w:rPr>
          <w:b/>
          <w:bCs/>
        </w:rPr>
        <w:t xml:space="preserve">Giovanna </w:t>
      </w:r>
      <w:proofErr w:type="spellStart"/>
      <w:r>
        <w:rPr>
          <w:b/>
          <w:bCs/>
        </w:rPr>
        <w:t>Donadel</w:t>
      </w:r>
      <w:proofErr w:type="spellEnd"/>
      <w:r>
        <w:t xml:space="preserve">, consulente in ambito agroalimentare e specializzata in </w:t>
      </w:r>
      <w:proofErr w:type="spellStart"/>
      <w:r>
        <w:t>beverage</w:t>
      </w:r>
      <w:proofErr w:type="spellEnd"/>
      <w:r>
        <w:t>, esperta assaggiatrice di tè. Saranno approfonditi i profumi e gli aromi di una delle bevande più consumate al mondo e ne saranno descritte le caratteristiche organolettiche.</w:t>
      </w:r>
    </w:p>
    <w:p w:rsidR="000B3603" w:rsidRDefault="000B3603" w:rsidP="000B3603"/>
    <w:p w:rsidR="000B3603" w:rsidRDefault="000B3603" w:rsidP="000B3603">
      <w:r>
        <w:t>Con l’occasione si discuterà del ruolo della certificazione Fairtrade per i produttori nei Paesi in via di sviluppo e delle opportunità di fare scelte di consumo che assicurano un impatto positivo sulle comunità di Asia, Africa e America Latina.</w:t>
      </w:r>
    </w:p>
    <w:p w:rsidR="000B3603" w:rsidRDefault="000B3603" w:rsidP="000B3603"/>
    <w:p w:rsidR="000B3603" w:rsidRDefault="000B3603" w:rsidP="000B3603">
      <w:r>
        <w:t>L’iniziativa proseguirà con altri 2 appuntamenti dedicati al tè Fairtrade il</w:t>
      </w:r>
      <w:r>
        <w:rPr>
          <w:b/>
          <w:bCs/>
        </w:rPr>
        <w:t xml:space="preserve"> 22 </w:t>
      </w:r>
      <w:r>
        <w:t>e il</w:t>
      </w:r>
      <w:r>
        <w:rPr>
          <w:b/>
          <w:bCs/>
        </w:rPr>
        <w:t xml:space="preserve"> 29 novembre</w:t>
      </w:r>
      <w:r>
        <w:t>.</w:t>
      </w:r>
    </w:p>
    <w:p w:rsidR="000B3603" w:rsidRDefault="000B3603" w:rsidP="000B3603"/>
    <w:p w:rsidR="000B3603" w:rsidRDefault="000B3603" w:rsidP="000B3603">
      <w:r>
        <w:t>In allegato la locandina con l’elenco completo degli eventi.</w:t>
      </w:r>
    </w:p>
    <w:p w:rsidR="000B3603" w:rsidRDefault="000B3603" w:rsidP="000B3603"/>
    <w:p w:rsidR="000B3603" w:rsidRDefault="000B3603" w:rsidP="000B3603">
      <w:r>
        <w:t>Per maggiori informazioni:</w:t>
      </w:r>
    </w:p>
    <w:p w:rsidR="000B3603" w:rsidRDefault="000B3603" w:rsidP="000B3603">
      <w:r>
        <w:t xml:space="preserve">Fairtrade Italia – Monica Falezza </w:t>
      </w:r>
    </w:p>
    <w:p w:rsidR="000B3603" w:rsidRDefault="000B3603" w:rsidP="000B3603">
      <w:r>
        <w:t>Tel. 340.9832227</w:t>
      </w:r>
    </w:p>
    <w:p w:rsidR="000B3603" w:rsidRDefault="000B3603" w:rsidP="000B3603">
      <w:hyperlink r:id="rId6" w:history="1">
        <w:r>
          <w:rPr>
            <w:rStyle w:val="Collegamentoipertestuale"/>
          </w:rPr>
          <w:t>stampa@fairtrade.it</w:t>
        </w:r>
      </w:hyperlink>
      <w:r>
        <w:t xml:space="preserve"> </w:t>
      </w:r>
    </w:p>
    <w:p w:rsidR="000B3603" w:rsidRDefault="000B3603" w:rsidP="000B3603">
      <w:hyperlink r:id="rId7" w:history="1">
        <w:r>
          <w:rPr>
            <w:rStyle w:val="Collegamentoipertestuale"/>
          </w:rPr>
          <w:t>www.fairtrade.it</w:t>
        </w:r>
      </w:hyperlink>
      <w:r>
        <w:t xml:space="preserve"> </w:t>
      </w:r>
    </w:p>
    <w:p w:rsidR="000B3603" w:rsidRDefault="000B3603" w:rsidP="000B3603"/>
    <w:p w:rsidR="000B3603" w:rsidRDefault="000B3603" w:rsidP="000B3603">
      <w:pPr>
        <w:rPr>
          <w:b/>
          <w:bCs/>
          <w:sz w:val="20"/>
          <w:szCs w:val="20"/>
        </w:rPr>
      </w:pPr>
    </w:p>
    <w:p w:rsidR="000B3603" w:rsidRDefault="000B3603" w:rsidP="000B3603">
      <w:pPr>
        <w:rPr>
          <w:b/>
          <w:bCs/>
          <w:sz w:val="20"/>
          <w:szCs w:val="20"/>
        </w:rPr>
      </w:pPr>
      <w:r>
        <w:rPr>
          <w:b/>
          <w:bCs/>
          <w:sz w:val="20"/>
          <w:szCs w:val="20"/>
        </w:rPr>
        <w:t>Cos’è Fairtrade</w:t>
      </w:r>
    </w:p>
    <w:p w:rsidR="000B3603" w:rsidRDefault="000B3603" w:rsidP="000B3603">
      <w:pPr>
        <w:rPr>
          <w:sz w:val="20"/>
          <w:szCs w:val="20"/>
        </w:rPr>
      </w:pPr>
      <w:r>
        <w:rPr>
          <w:sz w:val="20"/>
          <w:szCs w:val="20"/>
        </w:rPr>
        <w:t xml:space="preserve">Il sistema di certificazione Fairtrade,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Fairtrade Minimum Price, tale da coprire i costi medi di una produzione sostenibile, e un margine di guadagno aggiuntivo, il Fairtrade Premium, per la realizzazione di progetti sociali, ambientali o di incremento della produzione. Il circuito rappresenta 1,6 milioni di agricoltori in 75 paesi di Asia, Africa e America Latina coltivatori di caffè, zucchero, banane, ananas cacao, lavoratori nelle piantagioni di banane, tè, fiori e molto altro. Più di 35.000 prodotti finiti sono in vendita sugli scaffali di negozi e supermercati di oltre 140 paesi nel mondo. Fairtrade International è l’organizzazione capofila del network. Per maggiori informazioni: </w:t>
      </w:r>
      <w:hyperlink r:id="rId8" w:history="1">
        <w:r>
          <w:rPr>
            <w:rStyle w:val="Collegamentoipertestuale"/>
            <w:sz w:val="20"/>
            <w:szCs w:val="20"/>
          </w:rPr>
          <w:t>www.fairtrade.net</w:t>
        </w:r>
      </w:hyperlink>
      <w:r>
        <w:rPr>
          <w:sz w:val="20"/>
          <w:szCs w:val="20"/>
        </w:rPr>
        <w:t xml:space="preserve"> </w:t>
      </w:r>
    </w:p>
    <w:p w:rsidR="000B3603" w:rsidRDefault="000B3603" w:rsidP="000B3603">
      <w:pPr>
        <w:rPr>
          <w:b/>
          <w:bCs/>
          <w:sz w:val="20"/>
          <w:szCs w:val="20"/>
        </w:rPr>
      </w:pPr>
    </w:p>
    <w:p w:rsidR="000B3603" w:rsidRDefault="000B3603" w:rsidP="000B3603">
      <w:pPr>
        <w:rPr>
          <w:b/>
          <w:bCs/>
          <w:sz w:val="20"/>
          <w:szCs w:val="20"/>
        </w:rPr>
      </w:pPr>
      <w:r>
        <w:rPr>
          <w:b/>
          <w:bCs/>
          <w:sz w:val="20"/>
          <w:szCs w:val="20"/>
        </w:rPr>
        <w:t>Fairtrade Italia</w:t>
      </w:r>
    </w:p>
    <w:p w:rsidR="000B3603" w:rsidRDefault="000B3603" w:rsidP="000B3603">
      <w:pPr>
        <w:rPr>
          <w:sz w:val="20"/>
          <w:szCs w:val="20"/>
        </w:rPr>
      </w:pPr>
      <w:r>
        <w:rPr>
          <w:sz w:val="20"/>
          <w:szCs w:val="20"/>
        </w:rPr>
        <w:t xml:space="preserve">Fairtrade Italia rappresenta Fairtrade International e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più di 750 prodotti Fairtrade e il valore del venduto è di 110 milioni di euro. Per maggiori informazioni: </w:t>
      </w:r>
      <w:hyperlink r:id="rId9" w:history="1">
        <w:r>
          <w:rPr>
            <w:rStyle w:val="Collegamentoipertestuale"/>
            <w:sz w:val="20"/>
            <w:szCs w:val="20"/>
          </w:rPr>
          <w:t>www.fairtrade.it</w:t>
        </w:r>
      </w:hyperlink>
      <w:r>
        <w:rPr>
          <w:sz w:val="20"/>
          <w:szCs w:val="20"/>
        </w:rPr>
        <w:t>.</w:t>
      </w:r>
    </w:p>
    <w:p w:rsidR="000B3603" w:rsidRDefault="000B3603" w:rsidP="000B3603">
      <w:pPr>
        <w:rPr>
          <w:lang w:eastAsia="it-IT"/>
        </w:rPr>
      </w:pPr>
      <w:bookmarkStart w:id="0" w:name="_GoBack"/>
      <w:bookmarkEnd w:id="0"/>
    </w:p>
    <w:sectPr w:rsidR="000B36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03"/>
    <w:rsid w:val="000B3603"/>
    <w:rsid w:val="001615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AB26"/>
  <w15:chartTrackingRefBased/>
  <w15:docId w15:val="{AC416167-3195-407C-BCB4-D1FDD366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3603"/>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B36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4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trade.net" TargetMode="External"/><Relationship Id="rId3" Type="http://schemas.openxmlformats.org/officeDocument/2006/relationships/webSettings" Target="webSettings.xml"/><Relationship Id="rId7" Type="http://schemas.openxmlformats.org/officeDocument/2006/relationships/hyperlink" Target="http://www.fairtrad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mpa@fairtrade.it" TargetMode="External"/><Relationship Id="rId11" Type="http://schemas.openxmlformats.org/officeDocument/2006/relationships/theme" Target="theme/theme1.xml"/><Relationship Id="rId5" Type="http://schemas.openxmlformats.org/officeDocument/2006/relationships/hyperlink" Target="http://www.fairtrade.it/blog/news/il-te-delle-cinque-con-fairtrade-per-il-mese-della-finanza-etica/"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fairtrad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Falezza - Fairtrade Italia</dc:creator>
  <cp:keywords/>
  <dc:description/>
  <cp:lastModifiedBy>Monica Falezza - Fairtrade Italia</cp:lastModifiedBy>
  <cp:revision>1</cp:revision>
  <dcterms:created xsi:type="dcterms:W3CDTF">2017-11-14T11:28:00Z</dcterms:created>
  <dcterms:modified xsi:type="dcterms:W3CDTF">2017-11-14T11:45:00Z</dcterms:modified>
</cp:coreProperties>
</file>